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4C9D814" w:rsidR="00D2057D" w:rsidRPr="00B36675" w:rsidRDefault="001F1407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1F140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AVIVA INVESTORS GLOBAL CREDIT INTEGRATED ADVISORY CLASSE DE INVESTIMENTO EM COTAS DE CLASSES MULTIMERCADO CRÉDITO PRIVADO -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4AD0540" w:rsidR="00D2057D" w:rsidRPr="004C73D8" w:rsidRDefault="001F1407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1407">
              <w:rPr>
                <w:rFonts w:ascii="Corbel" w:eastAsia="SimSun" w:hAnsi="Corbel" w:cs="Arial"/>
                <w:sz w:val="20"/>
                <w:szCs w:val="20"/>
              </w:rPr>
              <w:t>37.331.264/0001-38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5BC1646" w:rsidR="00B51FFD" w:rsidRPr="00B36675" w:rsidRDefault="001F1407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140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AVIVA INVESTORS GLOBAL CREDIT INTEGRATED ADVISORY CLASSE DE INVESTIMENTO EM COTAS DE CLASSES MULTIMERCADO CRÉDITO PRIVADO -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6CFB7E0" w:rsidR="00B51FFD" w:rsidRPr="004C73D8" w:rsidRDefault="001F1407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1407">
              <w:rPr>
                <w:rFonts w:ascii="Corbel" w:eastAsia="SimSun" w:hAnsi="Corbel" w:cs="Arial"/>
                <w:sz w:val="20"/>
                <w:szCs w:val="20"/>
              </w:rPr>
              <w:t>37.331.264/0001-38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8F308C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FG3/V2G0966aQnhX4QNT6S9q9oLvl0gcKFJnosc8Sr4t4bOAuXB4f9rSDMiesSH91DvITOvj9nOO2XQ43eYhA==" w:salt="34buAZYdBy4+4CWLsYX4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2024-10-31T13:23:00Z</dcterms:created>
  <dcterms:modified xsi:type="dcterms:W3CDTF">2024-10-31T13:23:00Z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