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47AB2" w:rsidRPr="004C73D8" w14:paraId="3D7AC310" w14:textId="77777777" w:rsidTr="0093190F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</w:tcPr>
          <w:p w14:paraId="21C70A58" w14:textId="2465D97A" w:rsidR="00D47AB2" w:rsidRPr="004C73D8" w:rsidRDefault="00A561A6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561A6">
              <w:rPr>
                <w:rFonts w:ascii="Corbel" w:hAnsi="Corbel" w:cs="Arial"/>
                <w:bCs/>
                <w:color w:val="000000" w:themeColor="text1"/>
              </w:rPr>
              <w:t>MORGAN STANLEY GLOBAL BRANDS DÓLAR MASTER ADVISORY FUNDO DE INVESTIMENTO EM AÇÕES –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6BE4A42A" w14:textId="711FE7D6" w:rsidR="00D47AB2" w:rsidRPr="004C73D8" w:rsidRDefault="00A561A6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561A6">
              <w:rPr>
                <w:rFonts w:ascii="Corbel" w:hAnsi="Corbel" w:cs="Arial"/>
                <w:bCs/>
                <w:color w:val="000000" w:themeColor="text1"/>
              </w:rPr>
              <w:t>37.331.231/0001-98</w:t>
            </w:r>
          </w:p>
        </w:tc>
      </w:tr>
      <w:tr w:rsidR="00D47AB2" w:rsidRPr="004C73D8" w14:paraId="2B2E5F30" w14:textId="77777777" w:rsidTr="00A561A6">
        <w:trPr>
          <w:trHeight w:val="948"/>
        </w:trPr>
        <w:tc>
          <w:tcPr>
            <w:tcW w:w="2268" w:type="dxa"/>
          </w:tcPr>
          <w:p w14:paraId="299A148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</w:tcPr>
          <w:p w14:paraId="171359F7" w14:textId="2AD8F39D" w:rsidR="00D47AB2" w:rsidRPr="004C73D8" w:rsidRDefault="00A561A6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561A6">
              <w:rPr>
                <w:rFonts w:ascii="Corbel" w:hAnsi="Corbel" w:cs="Arial"/>
                <w:bCs/>
                <w:color w:val="000000" w:themeColor="text1"/>
              </w:rPr>
              <w:t>MORGAN STANLEY GLOBAL BRANDS DÓLAR MASTER ADVISORY FUNDO DE INVESTIMENTO EM AÇÕES – INVESTIMENTO NO EXTERIOR</w:t>
            </w:r>
          </w:p>
        </w:tc>
        <w:tc>
          <w:tcPr>
            <w:tcW w:w="2628" w:type="dxa"/>
          </w:tcPr>
          <w:p w14:paraId="5C6F0C0E" w14:textId="5C092FE2" w:rsidR="00D47AB2" w:rsidRPr="004C73D8" w:rsidRDefault="00A561A6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A561A6">
              <w:rPr>
                <w:rFonts w:ascii="Corbel" w:hAnsi="Corbel" w:cs="Arial"/>
              </w:rPr>
              <w:t>37.331.231/0001-98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36635D5A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proofErr w:type="spellStart"/>
      <w:r w:rsidRPr="004C73D8">
        <w:rPr>
          <w:rFonts w:ascii="Corbel" w:hAnsi="Corbel" w:cs="Tahoma"/>
          <w:color w:val="000000"/>
        </w:rPr>
        <w:t>de</w:t>
      </w:r>
      <w:proofErr w:type="spellEnd"/>
      <w:r w:rsidRPr="004C73D8">
        <w:rPr>
          <w:rFonts w:ascii="Corbel" w:hAnsi="Corbel" w:cs="Tahoma"/>
          <w:color w:val="000000"/>
        </w:rPr>
        <w:t xml:space="preserve">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D81C43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B0Tr1jfpM7z5uLxbrixQdxy0zpSkssebKwtqo9IlE1xFe44V6ZmkR1uz+vO18nGek8znPbCXd7ugaVSUfmOgEQ==" w:salt="w/NQrTfiI5ATBM3QBEUC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561A6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81C43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Ligia Machado Gomes - BNPP</cp:lastModifiedBy>
  <cp:revision>6</cp:revision>
  <cp:lastPrinted>2014-12-04T20:54:00Z</cp:lastPrinted>
  <dcterms:created xsi:type="dcterms:W3CDTF">2024-02-19T13:12:00Z</dcterms:created>
  <dcterms:modified xsi:type="dcterms:W3CDTF">2025-01-28T15:38:00Z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