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8257" w14:textId="77777777" w:rsidR="00ED5116" w:rsidRPr="00D03FC8" w:rsidRDefault="00ED5116" w:rsidP="00FC40BA">
      <w:pPr>
        <w:autoSpaceDE w:val="0"/>
        <w:autoSpaceDN w:val="0"/>
        <w:adjustRightInd w:val="0"/>
        <w:spacing w:after="0" w:line="240" w:lineRule="auto"/>
        <w:contextualSpacing/>
        <w:rPr>
          <w:rFonts w:ascii="Corbel" w:hAnsi="Corbel" w:cs="Tahoma"/>
          <w:b/>
          <w:bCs/>
          <w:color w:val="810000"/>
          <w:sz w:val="19"/>
          <w:szCs w:val="19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D5116" w:rsidRPr="00D03FC8" w14:paraId="2FB05C6F" w14:textId="77777777" w:rsidTr="00B703D1">
        <w:tc>
          <w:tcPr>
            <w:tcW w:w="10173" w:type="dxa"/>
            <w:shd w:val="clear" w:color="auto" w:fill="auto"/>
          </w:tcPr>
          <w:p w14:paraId="676AA8BE" w14:textId="77777777" w:rsidR="00553905" w:rsidRPr="00553905" w:rsidRDefault="00553905" w:rsidP="00553905">
            <w:pPr>
              <w:tabs>
                <w:tab w:val="center" w:pos="4978"/>
                <w:tab w:val="left" w:pos="70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rbel" w:hAnsi="Corbel"/>
                <w:b/>
                <w:noProof/>
              </w:rPr>
            </w:pPr>
            <w:r w:rsidRPr="00553905">
              <w:rPr>
                <w:rFonts w:ascii="Corbel" w:hAnsi="Corbel"/>
                <w:b/>
                <w:noProof/>
              </w:rPr>
              <w:t>FRANKLIN INNOVATION FUNDO DE INVESTIMENTO DE AÇÕES INVESTIMENTO NO EXTERIOR</w:t>
            </w:r>
          </w:p>
          <w:p w14:paraId="154914D1" w14:textId="01D87C5C" w:rsidR="0014578F" w:rsidRPr="00BD4A92" w:rsidRDefault="00553905" w:rsidP="00553905">
            <w:pPr>
              <w:tabs>
                <w:tab w:val="center" w:pos="4978"/>
                <w:tab w:val="left" w:pos="70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rbel" w:hAnsi="Corbel" w:cs="Tahoma"/>
                <w:b/>
                <w:bCs/>
                <w:color w:val="810000"/>
                <w:sz w:val="19"/>
                <w:szCs w:val="19"/>
              </w:rPr>
            </w:pPr>
            <w:r w:rsidRPr="00553905">
              <w:rPr>
                <w:rFonts w:ascii="Corbel" w:hAnsi="Corbel"/>
                <w:b/>
                <w:noProof/>
              </w:rPr>
              <w:t>CNPJ/MF 38.120.824/0001-78 (“FUNDO”)</w:t>
            </w:r>
          </w:p>
        </w:tc>
      </w:tr>
    </w:tbl>
    <w:p w14:paraId="1BD6E53E" w14:textId="77777777" w:rsidR="00221594" w:rsidRPr="00D03FC8" w:rsidRDefault="00221594" w:rsidP="00FC40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b/>
          <w:bCs/>
          <w:color w:val="000000"/>
          <w:sz w:val="19"/>
          <w:szCs w:val="19"/>
        </w:rPr>
      </w:pPr>
    </w:p>
    <w:tbl>
      <w:tblPr>
        <w:tblW w:w="102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2719"/>
        <w:gridCol w:w="6521"/>
      </w:tblGrid>
      <w:tr w:rsidR="00ED5116" w:rsidRPr="00D03FC8" w14:paraId="59EFEF98" w14:textId="77777777" w:rsidTr="004044AC">
        <w:trPr>
          <w:trHeight w:val="300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2549FA" w14:textId="77777777" w:rsidR="00ED5116" w:rsidRPr="00D03FC8" w:rsidRDefault="00ED5116" w:rsidP="00FC40BA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ahoma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D03FC8">
              <w:rPr>
                <w:rFonts w:ascii="Corbel" w:eastAsia="Times New Roman" w:hAnsi="Corbel" w:cs="Tahoma"/>
                <w:b/>
                <w:bCs/>
                <w:color w:val="000000"/>
                <w:sz w:val="19"/>
                <w:szCs w:val="19"/>
                <w:lang w:eastAsia="pt-BR"/>
              </w:rPr>
              <w:t>Cliente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B61E" w14:textId="77777777" w:rsidR="00ED5116" w:rsidRPr="00D03FC8" w:rsidRDefault="00ED5116" w:rsidP="00FC40BA">
            <w:pPr>
              <w:spacing w:after="0" w:line="240" w:lineRule="auto"/>
              <w:contextualSpacing/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</w:pPr>
            <w:r w:rsidRPr="00D03FC8"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  <w:t>Nome/Razão Social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5C84" w14:textId="77777777" w:rsidR="00ED5116" w:rsidRPr="00D03FC8" w:rsidRDefault="00ED5116" w:rsidP="00140DC5">
            <w:pPr>
              <w:spacing w:after="0" w:line="240" w:lineRule="auto"/>
              <w:contextualSpacing/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</w:pPr>
            <w:r w:rsidRPr="00D03FC8"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  <w:t> 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instrText xml:space="preserve"> FORMTEXT </w:instrTex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fldChar w:fldCharType="separate"/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fldChar w:fldCharType="end"/>
            </w:r>
          </w:p>
        </w:tc>
      </w:tr>
      <w:tr w:rsidR="00ED5116" w:rsidRPr="00D03FC8" w14:paraId="5A8934B9" w14:textId="77777777" w:rsidTr="004044AC">
        <w:trPr>
          <w:trHeight w:val="30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C78A89" w14:textId="77777777" w:rsidR="00ED5116" w:rsidRPr="00D03FC8" w:rsidRDefault="00ED5116" w:rsidP="00FC40BA">
            <w:pPr>
              <w:spacing w:after="0" w:line="240" w:lineRule="auto"/>
              <w:contextualSpacing/>
              <w:rPr>
                <w:rFonts w:ascii="Corbel" w:eastAsia="Times New Roman" w:hAnsi="Corbel" w:cs="Tahoma"/>
                <w:b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2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8E53" w14:textId="77777777" w:rsidR="00ED5116" w:rsidRPr="00D03FC8" w:rsidRDefault="00E97430" w:rsidP="00FC40BA">
            <w:pPr>
              <w:spacing w:after="0" w:line="240" w:lineRule="auto"/>
              <w:contextualSpacing/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</w:pPr>
            <w:r w:rsidRPr="00D03FC8"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  <w:t xml:space="preserve">N° </w:t>
            </w:r>
            <w:r w:rsidR="00ED5116" w:rsidRPr="00D03FC8"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  <w:t xml:space="preserve">Conta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D6D9" w14:textId="77777777" w:rsidR="00ED5116" w:rsidRPr="00D03FC8" w:rsidRDefault="00ED5116" w:rsidP="00140DC5">
            <w:pPr>
              <w:spacing w:after="0" w:line="240" w:lineRule="auto"/>
              <w:contextualSpacing/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</w:pPr>
            <w:r w:rsidRPr="00D03FC8"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  <w:t> 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instrText xml:space="preserve"> FORMTEXT </w:instrTex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fldChar w:fldCharType="separate"/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fldChar w:fldCharType="end"/>
            </w:r>
          </w:p>
        </w:tc>
      </w:tr>
      <w:tr w:rsidR="00ED5116" w:rsidRPr="00D03FC8" w14:paraId="0FFBF892" w14:textId="77777777" w:rsidTr="004044AC">
        <w:trPr>
          <w:trHeight w:val="315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B87AA4" w14:textId="77777777" w:rsidR="00ED5116" w:rsidRPr="00D03FC8" w:rsidRDefault="00ED5116" w:rsidP="00FC40BA">
            <w:pPr>
              <w:spacing w:after="0" w:line="240" w:lineRule="auto"/>
              <w:contextualSpacing/>
              <w:rPr>
                <w:rFonts w:ascii="Corbel" w:eastAsia="Times New Roman" w:hAnsi="Corbel" w:cs="Tahoma"/>
                <w:b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2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D2D3" w14:textId="77777777" w:rsidR="00ED5116" w:rsidRPr="00D03FC8" w:rsidRDefault="00ED5116" w:rsidP="00FC40BA">
            <w:pPr>
              <w:spacing w:after="0" w:line="240" w:lineRule="auto"/>
              <w:contextualSpacing/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</w:pPr>
            <w:r w:rsidRPr="00D03FC8"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  <w:t>CPF/CNPJ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BC0D" w14:textId="77777777" w:rsidR="00ED5116" w:rsidRPr="00D03FC8" w:rsidRDefault="00ED5116" w:rsidP="00140DC5">
            <w:pPr>
              <w:spacing w:after="0" w:line="240" w:lineRule="auto"/>
              <w:contextualSpacing/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</w:pPr>
            <w:r w:rsidRPr="00D03FC8">
              <w:rPr>
                <w:rFonts w:ascii="Corbel" w:eastAsia="Times New Roman" w:hAnsi="Corbel" w:cs="Tahoma"/>
                <w:color w:val="000000"/>
                <w:sz w:val="19"/>
                <w:szCs w:val="19"/>
                <w:lang w:eastAsia="pt-BR"/>
              </w:rPr>
              <w:t> 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instrText xml:space="preserve"> FORMTEXT </w:instrTex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fldChar w:fldCharType="separate"/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t> </w:t>
            </w:r>
            <w:r w:rsidR="00221594" w:rsidRPr="00D03FC8">
              <w:rPr>
                <w:rFonts w:ascii="Tahoma" w:hAnsi="Tahoma" w:cs="Tahoma"/>
                <w:sz w:val="19"/>
                <w:szCs w:val="19"/>
              </w:rPr>
              <w:fldChar w:fldCharType="end"/>
            </w:r>
          </w:p>
        </w:tc>
      </w:tr>
    </w:tbl>
    <w:p w14:paraId="507BB535" w14:textId="77777777" w:rsidR="00221594" w:rsidRPr="00D03FC8" w:rsidRDefault="00221594" w:rsidP="00C62332">
      <w:pPr>
        <w:autoSpaceDE w:val="0"/>
        <w:autoSpaceDN w:val="0"/>
        <w:adjustRightInd w:val="0"/>
        <w:spacing w:after="0" w:line="240" w:lineRule="auto"/>
        <w:contextualSpacing/>
        <w:rPr>
          <w:rFonts w:ascii="Corbel" w:hAnsi="Corbel" w:cs="Tahoma"/>
          <w:b/>
          <w:bCs/>
          <w:color w:val="000000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A90E26" w:rsidRPr="00D03FC8" w14:paraId="17B06FD6" w14:textId="77777777" w:rsidTr="00B703D1">
        <w:tc>
          <w:tcPr>
            <w:tcW w:w="10173" w:type="dxa"/>
            <w:shd w:val="clear" w:color="auto" w:fill="auto"/>
          </w:tcPr>
          <w:p w14:paraId="34E386A0" w14:textId="77777777" w:rsidR="00A90E26" w:rsidRPr="00D03FC8" w:rsidRDefault="00A90E26" w:rsidP="00B703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rbel" w:hAnsi="Corbel" w:cs="Tahoma"/>
                <w:b/>
                <w:bCs/>
                <w:color w:val="000000"/>
                <w:sz w:val="19"/>
                <w:szCs w:val="19"/>
              </w:rPr>
            </w:pPr>
            <w:r w:rsidRPr="00D03FC8">
              <w:rPr>
                <w:rFonts w:ascii="Corbel" w:hAnsi="Corbel" w:cs="Tahoma"/>
                <w:b/>
                <w:bCs/>
                <w:sz w:val="19"/>
                <w:szCs w:val="19"/>
              </w:rPr>
              <w:t>TERMO DE ADESÃO</w:t>
            </w:r>
            <w:r w:rsidR="008525D2" w:rsidRPr="00D03FC8">
              <w:rPr>
                <w:rFonts w:ascii="Corbel" w:hAnsi="Corbel" w:cs="Tahoma"/>
                <w:b/>
                <w:bCs/>
                <w:sz w:val="19"/>
                <w:szCs w:val="19"/>
              </w:rPr>
              <w:t xml:space="preserve"> E CIÊNCIA DE RISCO</w:t>
            </w:r>
          </w:p>
        </w:tc>
      </w:tr>
    </w:tbl>
    <w:p w14:paraId="66BF11B2" w14:textId="77777777" w:rsidR="00A90E26" w:rsidRPr="00D03FC8" w:rsidRDefault="00A90E26" w:rsidP="00C62332">
      <w:pPr>
        <w:autoSpaceDE w:val="0"/>
        <w:autoSpaceDN w:val="0"/>
        <w:adjustRightInd w:val="0"/>
        <w:spacing w:after="0" w:line="240" w:lineRule="auto"/>
        <w:contextualSpacing/>
        <w:rPr>
          <w:rFonts w:ascii="Corbel" w:hAnsi="Corbel" w:cs="Tahoma"/>
          <w:b/>
          <w:bCs/>
          <w:color w:val="000000"/>
          <w:sz w:val="19"/>
          <w:szCs w:val="19"/>
        </w:rPr>
      </w:pPr>
    </w:p>
    <w:p w14:paraId="4B16D944" w14:textId="77777777" w:rsidR="008817F3" w:rsidRPr="00D03FC8" w:rsidRDefault="008525D2" w:rsidP="00C623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Corbel" w:hAnsi="Corbel" w:cs="Tahoma"/>
          <w:color w:val="000000"/>
          <w:sz w:val="19"/>
          <w:szCs w:val="19"/>
        </w:rPr>
        <w:t>P</w:t>
      </w:r>
      <w:r w:rsidR="00ED5116" w:rsidRPr="00D03FC8">
        <w:rPr>
          <w:rFonts w:ascii="Corbel" w:hAnsi="Corbel" w:cs="Tahoma"/>
          <w:color w:val="000000"/>
          <w:sz w:val="19"/>
          <w:szCs w:val="19"/>
        </w:rPr>
        <w:t xml:space="preserve">elo </w:t>
      </w:r>
      <w:r w:rsidR="00ED5116" w:rsidRPr="00D03FC8">
        <w:rPr>
          <w:rFonts w:ascii="Corbel" w:hAnsi="Corbel" w:cs="Tahoma"/>
          <w:sz w:val="19"/>
          <w:szCs w:val="19"/>
        </w:rPr>
        <w:t xml:space="preserve">presente </w:t>
      </w:r>
      <w:r w:rsidR="00E97430" w:rsidRPr="00D03FC8">
        <w:rPr>
          <w:rFonts w:ascii="Corbel" w:hAnsi="Corbel" w:cs="Tahoma"/>
          <w:sz w:val="19"/>
          <w:szCs w:val="19"/>
        </w:rPr>
        <w:t>Termo de Adesão e Ciência de Risco (“Termo”) atesto</w:t>
      </w:r>
      <w:r w:rsidR="0014578F" w:rsidRPr="00D03FC8">
        <w:rPr>
          <w:rFonts w:ascii="Corbel" w:hAnsi="Corbel" w:cs="Tahoma"/>
          <w:sz w:val="19"/>
          <w:szCs w:val="19"/>
        </w:rPr>
        <w:t>,</w:t>
      </w:r>
      <w:r w:rsidR="00ED5116" w:rsidRPr="00D03FC8">
        <w:rPr>
          <w:rFonts w:ascii="Corbel" w:hAnsi="Corbel" w:cs="Tahoma"/>
          <w:sz w:val="19"/>
          <w:szCs w:val="19"/>
        </w:rPr>
        <w:t xml:space="preserve"> </w:t>
      </w:r>
      <w:r w:rsidR="008817F3" w:rsidRPr="00D03FC8">
        <w:rPr>
          <w:rFonts w:ascii="Corbel" w:hAnsi="Corbel" w:cs="Tahoma"/>
          <w:sz w:val="19"/>
          <w:szCs w:val="19"/>
        </w:rPr>
        <w:t>expressamente</w:t>
      </w:r>
      <w:r w:rsidR="0014578F" w:rsidRPr="00D03FC8">
        <w:rPr>
          <w:rFonts w:ascii="Corbel" w:hAnsi="Corbel" w:cs="Tahoma"/>
          <w:sz w:val="19"/>
          <w:szCs w:val="19"/>
        </w:rPr>
        <w:t>,</w:t>
      </w:r>
      <w:r w:rsidR="008817F3" w:rsidRPr="00D03FC8">
        <w:rPr>
          <w:rFonts w:ascii="Corbel" w:hAnsi="Corbel" w:cs="Tahoma"/>
          <w:sz w:val="19"/>
          <w:szCs w:val="19"/>
        </w:rPr>
        <w:t xml:space="preserve"> a adesão ao regulamento do </w:t>
      </w:r>
      <w:r w:rsidR="00E97430" w:rsidRPr="00D03FC8">
        <w:rPr>
          <w:rFonts w:ascii="Corbel" w:hAnsi="Corbel" w:cs="Tahoma"/>
          <w:sz w:val="19"/>
          <w:szCs w:val="19"/>
        </w:rPr>
        <w:t xml:space="preserve">FUNDO </w:t>
      </w:r>
      <w:r w:rsidR="00ED5116" w:rsidRPr="00D03FC8">
        <w:rPr>
          <w:rFonts w:ascii="Corbel" w:hAnsi="Corbel" w:cs="Tahoma"/>
          <w:color w:val="000000"/>
          <w:sz w:val="19"/>
          <w:szCs w:val="19"/>
        </w:rPr>
        <w:t>e declar</w:t>
      </w:r>
      <w:r w:rsidRPr="00D03FC8">
        <w:rPr>
          <w:rFonts w:ascii="Corbel" w:hAnsi="Corbel" w:cs="Tahoma"/>
          <w:color w:val="000000"/>
          <w:sz w:val="19"/>
          <w:szCs w:val="19"/>
        </w:rPr>
        <w:t>o</w:t>
      </w:r>
      <w:r w:rsidR="00ED5116" w:rsidRPr="00D03FC8">
        <w:rPr>
          <w:rFonts w:ascii="Corbel" w:hAnsi="Corbel" w:cs="Tahoma"/>
          <w:color w:val="000000"/>
          <w:sz w:val="19"/>
          <w:szCs w:val="19"/>
        </w:rPr>
        <w:t xml:space="preserve"> para todos os fins de direito que:</w:t>
      </w:r>
    </w:p>
    <w:p w14:paraId="4699EC5B" w14:textId="77777777" w:rsidR="002A41E2" w:rsidRPr="00D03FC8" w:rsidRDefault="008525D2" w:rsidP="00FC40BA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Corbel" w:hAnsi="Corbel" w:cs="Tahoma"/>
          <w:sz w:val="19"/>
          <w:szCs w:val="19"/>
        </w:rPr>
        <w:t>Tive acesso</w:t>
      </w:r>
      <w:r w:rsidR="008817F3" w:rsidRPr="00D03FC8">
        <w:rPr>
          <w:rFonts w:ascii="Corbel" w:hAnsi="Corbel" w:cs="Tahoma"/>
          <w:sz w:val="19"/>
          <w:szCs w:val="19"/>
        </w:rPr>
        <w:t>, ante</w:t>
      </w:r>
      <w:r w:rsidRPr="00D03FC8">
        <w:rPr>
          <w:rFonts w:ascii="Corbel" w:hAnsi="Corbel" w:cs="Tahoma"/>
          <w:sz w:val="19"/>
          <w:szCs w:val="19"/>
        </w:rPr>
        <w:t>riormente</w:t>
      </w:r>
      <w:r w:rsidR="008817F3" w:rsidRPr="00D03FC8">
        <w:rPr>
          <w:rFonts w:ascii="Corbel" w:hAnsi="Corbel" w:cs="Tahoma"/>
          <w:sz w:val="19"/>
          <w:szCs w:val="19"/>
        </w:rPr>
        <w:t xml:space="preserve"> </w:t>
      </w:r>
      <w:r w:rsidRPr="00D03FC8">
        <w:rPr>
          <w:rFonts w:ascii="Corbel" w:hAnsi="Corbel" w:cs="Tahoma"/>
          <w:sz w:val="19"/>
          <w:szCs w:val="19"/>
        </w:rPr>
        <w:t>à assinatura d</w:t>
      </w:r>
      <w:r w:rsidR="008817F3" w:rsidRPr="00D03FC8">
        <w:rPr>
          <w:rFonts w:ascii="Corbel" w:hAnsi="Corbel" w:cs="Tahoma"/>
          <w:sz w:val="19"/>
          <w:szCs w:val="19"/>
        </w:rPr>
        <w:t xml:space="preserve">o presente Termo, </w:t>
      </w:r>
      <w:r w:rsidR="002055BC" w:rsidRPr="00D03FC8">
        <w:rPr>
          <w:rFonts w:ascii="Corbel" w:hAnsi="Corbel" w:cs="Tahoma"/>
          <w:sz w:val="19"/>
          <w:szCs w:val="19"/>
        </w:rPr>
        <w:t xml:space="preserve">ao </w:t>
      </w:r>
      <w:r w:rsidR="008817F3" w:rsidRPr="00D03FC8">
        <w:rPr>
          <w:rFonts w:ascii="Corbel" w:hAnsi="Corbel" w:cs="Tahoma"/>
          <w:sz w:val="19"/>
          <w:szCs w:val="19"/>
        </w:rPr>
        <w:t>Regulamento</w:t>
      </w:r>
      <w:r w:rsidR="002055BC" w:rsidRPr="00D03FC8">
        <w:rPr>
          <w:rFonts w:ascii="Corbel" w:hAnsi="Corbel" w:cs="Tahoma"/>
          <w:sz w:val="19"/>
          <w:szCs w:val="19"/>
        </w:rPr>
        <w:t xml:space="preserve">, </w:t>
      </w:r>
      <w:r w:rsidRPr="00D03FC8">
        <w:rPr>
          <w:rFonts w:ascii="Corbel" w:hAnsi="Corbel" w:cs="Tahoma"/>
          <w:sz w:val="19"/>
          <w:szCs w:val="19"/>
        </w:rPr>
        <w:t>Formulário de Informações Complementares</w:t>
      </w:r>
      <w:r w:rsidR="00A17AE2" w:rsidRPr="00D03FC8">
        <w:rPr>
          <w:rFonts w:ascii="Corbel" w:hAnsi="Corbel" w:cs="Tahoma"/>
          <w:sz w:val="19"/>
          <w:szCs w:val="19"/>
        </w:rPr>
        <w:t xml:space="preserve"> e Lâmina de Informações Essenciais</w:t>
      </w:r>
      <w:r w:rsidRPr="00D03FC8">
        <w:rPr>
          <w:rFonts w:ascii="Corbel" w:hAnsi="Corbel" w:cs="Tahoma"/>
          <w:sz w:val="19"/>
          <w:szCs w:val="19"/>
        </w:rPr>
        <w:t>;</w:t>
      </w:r>
    </w:p>
    <w:p w14:paraId="1A0D330E" w14:textId="77777777" w:rsidR="00702D38" w:rsidRPr="00D03FC8" w:rsidRDefault="002A41E2" w:rsidP="00FC40BA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orbel" w:hAnsi="Corbel" w:cs="Tahoma"/>
          <w:sz w:val="19"/>
          <w:szCs w:val="19"/>
        </w:rPr>
      </w:pPr>
      <w:r w:rsidRPr="00D03FC8">
        <w:rPr>
          <w:rFonts w:ascii="Corbel" w:hAnsi="Corbel" w:cs="Tahoma"/>
          <w:color w:val="000000"/>
          <w:sz w:val="19"/>
          <w:szCs w:val="19"/>
        </w:rPr>
        <w:t>Te</w:t>
      </w:r>
      <w:r w:rsidR="003D63DE" w:rsidRPr="00D03FC8">
        <w:rPr>
          <w:rFonts w:ascii="Corbel" w:hAnsi="Corbel" w:cs="Tahoma"/>
          <w:color w:val="000000"/>
          <w:sz w:val="19"/>
          <w:szCs w:val="19"/>
        </w:rPr>
        <w:t>nho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 total ciência</w:t>
      </w:r>
      <w:r w:rsidR="00702D38" w:rsidRPr="00D03FC8">
        <w:rPr>
          <w:rFonts w:ascii="Corbel" w:hAnsi="Corbel" w:cs="Tahoma"/>
          <w:color w:val="000000"/>
          <w:sz w:val="19"/>
          <w:szCs w:val="19"/>
        </w:rPr>
        <w:t>:</w:t>
      </w:r>
    </w:p>
    <w:p w14:paraId="076C6B51" w14:textId="77777777" w:rsidR="00702D38" w:rsidRPr="00D03FC8" w:rsidRDefault="00702D38" w:rsidP="00FC40BA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Corbel" w:hAnsi="Corbel" w:cs="Tahoma"/>
          <w:b/>
          <w:color w:val="000000"/>
          <w:sz w:val="19"/>
          <w:szCs w:val="19"/>
        </w:rPr>
        <w:t>(a)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 dos fatores de risco relativos ao </w:t>
      </w:r>
      <w:r w:rsidR="00E97430" w:rsidRPr="00D03FC8">
        <w:rPr>
          <w:rFonts w:ascii="Corbel" w:hAnsi="Corbel" w:cs="Tahoma"/>
          <w:color w:val="000000"/>
          <w:sz w:val="19"/>
          <w:szCs w:val="19"/>
        </w:rPr>
        <w:t xml:space="preserve">FUNDO </w:t>
      </w:r>
      <w:r w:rsidR="00FB461E" w:rsidRPr="00D03FC8">
        <w:rPr>
          <w:rFonts w:ascii="Corbel" w:hAnsi="Corbel" w:cs="Tahoma"/>
          <w:color w:val="000000"/>
          <w:sz w:val="19"/>
          <w:szCs w:val="19"/>
        </w:rPr>
        <w:t xml:space="preserve">e aos fundos de investimento nos quais o FUNDO aplica seus recursos (“Fundos Investidos”), bem como 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desse tipo de aplicação financeira; </w:t>
      </w:r>
    </w:p>
    <w:p w14:paraId="655DC3FC" w14:textId="77777777" w:rsidR="00702D38" w:rsidRPr="00D03FC8" w:rsidRDefault="00702D38" w:rsidP="00FC40BA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Corbel" w:hAnsi="Corbel" w:cs="Tahoma"/>
          <w:b/>
          <w:color w:val="000000"/>
          <w:sz w:val="19"/>
          <w:szCs w:val="19"/>
        </w:rPr>
        <w:t>(b)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 de que as aplicações realizadas no </w:t>
      </w:r>
      <w:r w:rsidR="00E97430" w:rsidRPr="00D03FC8">
        <w:rPr>
          <w:rFonts w:ascii="Corbel" w:hAnsi="Corbel" w:cs="Tahoma"/>
          <w:bCs/>
          <w:color w:val="000000"/>
          <w:sz w:val="19"/>
          <w:szCs w:val="19"/>
        </w:rPr>
        <w:t xml:space="preserve">FUNDO 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não contam com garantia do </w:t>
      </w:r>
      <w:r w:rsidR="00E97430" w:rsidRPr="00D03FC8">
        <w:rPr>
          <w:rFonts w:ascii="Corbel" w:hAnsi="Corbel" w:cs="Tahoma"/>
          <w:bCs/>
          <w:color w:val="000000"/>
          <w:sz w:val="19"/>
          <w:szCs w:val="19"/>
        </w:rPr>
        <w:t>ADMINISTRADOR</w:t>
      </w:r>
      <w:r w:rsidRPr="00D03FC8">
        <w:rPr>
          <w:rFonts w:ascii="Corbel" w:hAnsi="Corbel" w:cs="Tahoma"/>
          <w:bCs/>
          <w:color w:val="000000"/>
          <w:sz w:val="19"/>
          <w:szCs w:val="19"/>
        </w:rPr>
        <w:t xml:space="preserve">, </w:t>
      </w:r>
      <w:r w:rsidR="00E97430" w:rsidRPr="00D03FC8">
        <w:rPr>
          <w:rFonts w:ascii="Corbel" w:hAnsi="Corbel" w:cs="Tahoma"/>
          <w:color w:val="000000"/>
          <w:sz w:val="19"/>
          <w:szCs w:val="19"/>
        </w:rPr>
        <w:t>da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 </w:t>
      </w:r>
      <w:r w:rsidR="00E97430" w:rsidRPr="00D03FC8">
        <w:rPr>
          <w:rFonts w:ascii="Corbel" w:hAnsi="Corbel" w:cs="Tahoma"/>
          <w:bCs/>
          <w:color w:val="000000"/>
          <w:sz w:val="19"/>
          <w:szCs w:val="19"/>
        </w:rPr>
        <w:t>GESTORA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, de qualquer mecanismo de seguro ou do Fundo Garantidor de Créditos – FGC contra eventuais perdas patrimoniais que possam ser incorridas pelo </w:t>
      </w:r>
      <w:r w:rsidR="00E97430" w:rsidRPr="00D03FC8">
        <w:rPr>
          <w:rFonts w:ascii="Corbel" w:hAnsi="Corbel" w:cs="Tahoma"/>
          <w:color w:val="000000"/>
          <w:sz w:val="19"/>
          <w:szCs w:val="19"/>
        </w:rPr>
        <w:t>FUNDO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; </w:t>
      </w:r>
    </w:p>
    <w:p w14:paraId="59349846" w14:textId="77777777" w:rsidR="00702D38" w:rsidRPr="00D03FC8" w:rsidRDefault="00702D38" w:rsidP="00FC40BA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Corbel" w:hAnsi="Corbel" w:cs="Tahoma"/>
          <w:b/>
          <w:color w:val="000000"/>
          <w:sz w:val="19"/>
          <w:szCs w:val="19"/>
        </w:rPr>
        <w:t>(c)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 de que a concessão de registro para a venda de cotas do </w:t>
      </w:r>
      <w:r w:rsidR="00E97430" w:rsidRPr="00D03FC8">
        <w:rPr>
          <w:rFonts w:ascii="Corbel" w:hAnsi="Corbel" w:cs="Tahoma"/>
          <w:color w:val="000000"/>
          <w:sz w:val="19"/>
          <w:szCs w:val="19"/>
        </w:rPr>
        <w:t xml:space="preserve">FUNDO 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não implica, por parte da Comissão de Valores Mobiliários (“CVM”), garantia de veracidade das informações prestadas ou de adequação do Regulamento do </w:t>
      </w:r>
      <w:r w:rsidR="00E97430" w:rsidRPr="00D03FC8">
        <w:rPr>
          <w:rFonts w:ascii="Corbel" w:hAnsi="Corbel" w:cs="Tahoma"/>
          <w:color w:val="000000"/>
          <w:sz w:val="19"/>
          <w:szCs w:val="19"/>
        </w:rPr>
        <w:t xml:space="preserve">FUNDO 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à legislação vigente ou julgamento sobre a qualidade do </w:t>
      </w:r>
      <w:r w:rsidR="00E97430" w:rsidRPr="00D03FC8">
        <w:rPr>
          <w:rFonts w:ascii="Corbel" w:hAnsi="Corbel" w:cs="Tahoma"/>
          <w:color w:val="000000"/>
          <w:sz w:val="19"/>
          <w:szCs w:val="19"/>
        </w:rPr>
        <w:t xml:space="preserve">FUNDO 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ou de seu </w:t>
      </w:r>
      <w:r w:rsidR="00E97430" w:rsidRPr="00D03FC8">
        <w:rPr>
          <w:rFonts w:ascii="Corbel" w:hAnsi="Corbel" w:cs="Tahoma"/>
          <w:color w:val="000000"/>
          <w:sz w:val="19"/>
          <w:szCs w:val="19"/>
        </w:rPr>
        <w:t xml:space="preserve">ADMINISTRADOR </w:t>
      </w:r>
      <w:r w:rsidRPr="00D03FC8">
        <w:rPr>
          <w:rFonts w:ascii="Corbel" w:hAnsi="Corbel" w:cs="Tahoma"/>
          <w:color w:val="000000"/>
          <w:sz w:val="19"/>
          <w:szCs w:val="19"/>
        </w:rPr>
        <w:t>e demais prestadores de serviços; e</w:t>
      </w:r>
    </w:p>
    <w:p w14:paraId="51C2ADB0" w14:textId="77777777" w:rsidR="00700949" w:rsidRPr="00D03FC8" w:rsidRDefault="00702D38" w:rsidP="00FC40BA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Corbel" w:hAnsi="Corbel" w:cs="Tahoma"/>
          <w:b/>
          <w:color w:val="000000"/>
          <w:sz w:val="19"/>
          <w:szCs w:val="19"/>
        </w:rPr>
        <w:t>(d)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 de que as estratégias de investimento do </w:t>
      </w:r>
      <w:r w:rsidR="00E97430" w:rsidRPr="00D03FC8">
        <w:rPr>
          <w:rFonts w:ascii="Corbel" w:hAnsi="Corbel" w:cs="Tahoma"/>
          <w:color w:val="000000"/>
          <w:sz w:val="19"/>
          <w:szCs w:val="19"/>
        </w:rPr>
        <w:t xml:space="preserve">FUNDO </w:t>
      </w:r>
      <w:r w:rsidR="00FB461E" w:rsidRPr="00D03FC8">
        <w:rPr>
          <w:rFonts w:ascii="Corbel" w:hAnsi="Corbel" w:cs="Tahoma"/>
          <w:color w:val="000000"/>
          <w:sz w:val="19"/>
          <w:szCs w:val="19"/>
        </w:rPr>
        <w:t xml:space="preserve">e dos Fundos Investidos </w:t>
      </w:r>
      <w:r w:rsidRPr="00D03FC8">
        <w:rPr>
          <w:rFonts w:ascii="Corbel" w:hAnsi="Corbel" w:cs="Tahoma"/>
          <w:color w:val="000000"/>
          <w:sz w:val="19"/>
          <w:szCs w:val="19"/>
        </w:rPr>
        <w:t xml:space="preserve">podem resultar em perdas </w:t>
      </w:r>
      <w:r w:rsidR="0015742E" w:rsidRPr="00D03FC8">
        <w:rPr>
          <w:rFonts w:ascii="Corbel" w:hAnsi="Corbel" w:cs="Tahoma"/>
          <w:color w:val="000000"/>
          <w:sz w:val="19"/>
          <w:szCs w:val="19"/>
        </w:rPr>
        <w:t>patrimoniais significativas para seus cotistas</w:t>
      </w:r>
      <w:r w:rsidRPr="00D03FC8">
        <w:rPr>
          <w:rFonts w:ascii="Corbel" w:hAnsi="Corbel" w:cs="Tahoma"/>
          <w:color w:val="000000"/>
          <w:sz w:val="19"/>
          <w:szCs w:val="19"/>
        </w:rPr>
        <w:t>.</w:t>
      </w:r>
    </w:p>
    <w:p w14:paraId="348E273C" w14:textId="77777777" w:rsidR="0015742E" w:rsidRPr="00D03FC8" w:rsidRDefault="00E97430" w:rsidP="00FC40BA">
      <w:pPr>
        <w:pStyle w:val="ListParagraph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Corbel" w:hAnsi="Corbel" w:cs="Tahoma"/>
          <w:b/>
          <w:color w:val="000000"/>
          <w:sz w:val="19"/>
          <w:szCs w:val="19"/>
        </w:rPr>
        <w:t>Os p</w:t>
      </w:r>
      <w:r w:rsidR="0015742E" w:rsidRPr="00D03FC8">
        <w:rPr>
          <w:rFonts w:ascii="Corbel" w:hAnsi="Corbel" w:cs="Tahoma"/>
          <w:b/>
          <w:color w:val="000000"/>
          <w:sz w:val="19"/>
          <w:szCs w:val="19"/>
        </w:rPr>
        <w:t>rincipais fatores de risco inerent</w:t>
      </w:r>
      <w:r w:rsidR="006E3E10" w:rsidRPr="00D03FC8">
        <w:rPr>
          <w:rFonts w:ascii="Corbel" w:hAnsi="Corbel" w:cs="Tahoma"/>
          <w:b/>
          <w:color w:val="000000"/>
          <w:sz w:val="19"/>
          <w:szCs w:val="19"/>
        </w:rPr>
        <w:t xml:space="preserve">es à composição da carteira do </w:t>
      </w:r>
      <w:r w:rsidRPr="00D03FC8">
        <w:rPr>
          <w:rFonts w:ascii="Corbel" w:hAnsi="Corbel" w:cs="Tahoma"/>
          <w:b/>
          <w:color w:val="000000"/>
          <w:sz w:val="19"/>
          <w:szCs w:val="19"/>
        </w:rPr>
        <w:t xml:space="preserve">FUNDO </w:t>
      </w:r>
      <w:r w:rsidR="001F4340" w:rsidRPr="00D03FC8">
        <w:rPr>
          <w:rFonts w:ascii="Corbel" w:hAnsi="Corbel" w:cs="Tahoma"/>
          <w:b/>
          <w:color w:val="000000"/>
          <w:sz w:val="19"/>
          <w:szCs w:val="19"/>
        </w:rPr>
        <w:t>são</w:t>
      </w:r>
      <w:r w:rsidRPr="00D03FC8">
        <w:rPr>
          <w:rFonts w:ascii="Corbel" w:hAnsi="Corbel" w:cs="Tahoma"/>
          <w:b/>
          <w:color w:val="000000"/>
          <w:sz w:val="19"/>
          <w:szCs w:val="19"/>
        </w:rPr>
        <w:t xml:space="preserve"> </w:t>
      </w:r>
      <w:r w:rsidR="001F4340" w:rsidRPr="00D03FC8">
        <w:rPr>
          <w:rFonts w:ascii="Corbel" w:hAnsi="Corbel" w:cs="Tahoma"/>
          <w:b/>
          <w:color w:val="000000"/>
          <w:sz w:val="19"/>
          <w:szCs w:val="19"/>
        </w:rPr>
        <w:t>(</w:t>
      </w:r>
      <w:r w:rsidRPr="00D03FC8">
        <w:rPr>
          <w:rFonts w:ascii="Corbel" w:hAnsi="Corbel" w:cs="Tahoma"/>
          <w:b/>
          <w:color w:val="000000"/>
          <w:sz w:val="19"/>
          <w:szCs w:val="19"/>
        </w:rPr>
        <w:t>em ordem de relevância</w:t>
      </w:r>
      <w:r w:rsidR="001F4340" w:rsidRPr="00D03FC8">
        <w:rPr>
          <w:rFonts w:ascii="Corbel" w:hAnsi="Corbel" w:cs="Tahoma"/>
          <w:b/>
          <w:color w:val="000000"/>
          <w:sz w:val="19"/>
          <w:szCs w:val="19"/>
        </w:rPr>
        <w:t>)</w:t>
      </w:r>
      <w:r w:rsidR="0015742E" w:rsidRPr="00D03FC8">
        <w:rPr>
          <w:rFonts w:ascii="Corbel" w:hAnsi="Corbel" w:cs="Tahoma"/>
          <w:b/>
          <w:color w:val="000000"/>
          <w:sz w:val="19"/>
          <w:szCs w:val="19"/>
        </w:rPr>
        <w:t>:</w:t>
      </w:r>
      <w:r w:rsidR="0015742E" w:rsidRPr="00D03FC8">
        <w:rPr>
          <w:rFonts w:ascii="Corbel" w:hAnsi="Corbel" w:cs="Tahoma"/>
          <w:color w:val="000000"/>
          <w:sz w:val="19"/>
          <w:szCs w:val="19"/>
        </w:rPr>
        <w:t xml:space="preserve"> </w:t>
      </w:r>
    </w:p>
    <w:p w14:paraId="4C83EAA9" w14:textId="77777777" w:rsidR="002F2F42" w:rsidRPr="00D03FC8" w:rsidRDefault="002F2F42" w:rsidP="002F2F42">
      <w:pPr>
        <w:tabs>
          <w:tab w:val="left" w:pos="426"/>
        </w:tabs>
        <w:spacing w:after="0" w:line="240" w:lineRule="auto"/>
        <w:jc w:val="both"/>
        <w:rPr>
          <w:rFonts w:ascii="Corbel" w:eastAsia="SimSun" w:hAnsi="Corbel" w:cs="Arial Narrow"/>
          <w:sz w:val="19"/>
          <w:szCs w:val="19"/>
          <w:lang w:eastAsia="zh-CN"/>
        </w:rPr>
      </w:pPr>
      <w:r w:rsidRPr="00D03FC8">
        <w:rPr>
          <w:rFonts w:ascii="Corbel" w:eastAsia="SimSun" w:hAnsi="Corbel" w:cs="Arial Narrow"/>
          <w:sz w:val="19"/>
          <w:szCs w:val="19"/>
          <w:lang w:eastAsia="zh-CN"/>
        </w:rPr>
        <w:t xml:space="preserve">1 - </w:t>
      </w:r>
      <w:r w:rsidRPr="00D03FC8">
        <w:rPr>
          <w:rFonts w:ascii="Corbel" w:eastAsia="SimSun" w:hAnsi="Corbel" w:cs="Arial Narrow"/>
          <w:b/>
          <w:sz w:val="19"/>
          <w:szCs w:val="19"/>
          <w:lang w:eastAsia="zh-CN"/>
        </w:rPr>
        <w:t>Variação de Taxa de Juros</w:t>
      </w:r>
      <w:r w:rsidRPr="00D03FC8">
        <w:rPr>
          <w:rFonts w:ascii="Corbel" w:eastAsia="SimSun" w:hAnsi="Corbel" w:cs="Arial Narrow"/>
          <w:sz w:val="19"/>
          <w:szCs w:val="19"/>
          <w:lang w:eastAsia="zh-CN"/>
        </w:rPr>
        <w:t>: tendo em vista que os Fundos Investidos aplicam seus recursos preponderantemente em ativos de renda fixa, o principal</w:t>
      </w:r>
      <w:r w:rsidRPr="00D03FC8">
        <w:rPr>
          <w:rFonts w:ascii="Corbel" w:eastAsia="SimSun" w:hAnsi="Corbel" w:cs="Arial Narrow"/>
          <w:b/>
          <w:sz w:val="19"/>
          <w:szCs w:val="19"/>
          <w:lang w:eastAsia="zh-CN"/>
        </w:rPr>
        <w:t xml:space="preserve"> </w:t>
      </w:r>
      <w:r w:rsidRPr="00D03FC8">
        <w:rPr>
          <w:rFonts w:ascii="Corbel" w:eastAsia="SimSun" w:hAnsi="Corbel" w:cs="Arial Narrow"/>
          <w:sz w:val="19"/>
          <w:szCs w:val="19"/>
          <w:lang w:eastAsia="zh-CN"/>
        </w:rPr>
        <w:t xml:space="preserve">fator de risco do </w:t>
      </w:r>
      <w:r w:rsidRPr="00D03FC8">
        <w:rPr>
          <w:rFonts w:ascii="Corbel" w:eastAsia="SimSun" w:hAnsi="Corbel" w:cs="Arial Narrow"/>
          <w:b/>
          <w:sz w:val="19"/>
          <w:szCs w:val="19"/>
          <w:lang w:eastAsia="zh-CN"/>
        </w:rPr>
        <w:t>FUNDO</w:t>
      </w:r>
      <w:r w:rsidRPr="00D03FC8">
        <w:rPr>
          <w:rFonts w:ascii="Corbel" w:eastAsia="SimSun" w:hAnsi="Corbel" w:cs="Arial Narrow"/>
          <w:sz w:val="19"/>
          <w:szCs w:val="19"/>
          <w:lang w:eastAsia="zh-CN"/>
        </w:rPr>
        <w:t xml:space="preserve"> é a variação de taxas de juros, embora também esteja exposto a outros </w:t>
      </w:r>
      <w:r w:rsidR="00221594" w:rsidRPr="00D03FC8">
        <w:rPr>
          <w:rFonts w:ascii="Corbel" w:eastAsia="SimSun" w:hAnsi="Corbel" w:cs="Arial Narrow"/>
          <w:sz w:val="19"/>
          <w:szCs w:val="19"/>
          <w:lang w:eastAsia="zh-CN"/>
        </w:rPr>
        <w:t>riscos;</w:t>
      </w:r>
    </w:p>
    <w:p w14:paraId="7BCE2245" w14:textId="77777777" w:rsidR="002F2F42" w:rsidRPr="00D03FC8" w:rsidRDefault="002F2F42" w:rsidP="00FC40BA">
      <w:pPr>
        <w:tabs>
          <w:tab w:val="left" w:pos="426"/>
        </w:tabs>
        <w:spacing w:after="0" w:line="240" w:lineRule="auto"/>
        <w:jc w:val="both"/>
        <w:rPr>
          <w:rFonts w:ascii="Corbel" w:hAnsi="Corbel"/>
          <w:sz w:val="19"/>
          <w:szCs w:val="19"/>
        </w:rPr>
      </w:pPr>
      <w:r w:rsidRPr="00D03FC8">
        <w:rPr>
          <w:rFonts w:ascii="Corbel" w:eastAsia="SimSun" w:hAnsi="Corbel" w:cs="Arial Narrow"/>
          <w:sz w:val="19"/>
          <w:szCs w:val="19"/>
          <w:lang w:eastAsia="zh-CN"/>
        </w:rPr>
        <w:t>2</w:t>
      </w:r>
      <w:r w:rsidR="00FC40BA" w:rsidRPr="00D03FC8">
        <w:rPr>
          <w:rFonts w:ascii="Corbel" w:eastAsia="SimSun" w:hAnsi="Corbel" w:cs="Arial Narrow"/>
          <w:sz w:val="19"/>
          <w:szCs w:val="19"/>
          <w:lang w:eastAsia="zh-CN"/>
        </w:rPr>
        <w:t>-</w:t>
      </w:r>
      <w:r w:rsidR="00FC40BA" w:rsidRPr="00D03FC8">
        <w:rPr>
          <w:rFonts w:ascii="Corbel" w:eastAsia="SimSun" w:hAnsi="Corbel" w:cs="Arial Narrow"/>
          <w:b/>
          <w:sz w:val="19"/>
          <w:szCs w:val="19"/>
          <w:lang w:eastAsia="zh-CN"/>
        </w:rPr>
        <w:t xml:space="preserve"> </w:t>
      </w:r>
      <w:r w:rsidR="00FC40BA" w:rsidRPr="00D03FC8">
        <w:rPr>
          <w:rFonts w:ascii="Corbel" w:hAnsi="Corbel"/>
          <w:b/>
          <w:sz w:val="19"/>
          <w:szCs w:val="19"/>
        </w:rPr>
        <w:t>Mercado:</w:t>
      </w:r>
      <w:r w:rsidR="00FC40BA" w:rsidRPr="00D03FC8">
        <w:rPr>
          <w:rFonts w:ascii="Corbel" w:hAnsi="Corbel"/>
          <w:sz w:val="19"/>
          <w:szCs w:val="19"/>
        </w:rPr>
        <w:t xml:space="preserve"> variação dos preços dos ativos decorrentes das condições de mercado quando de sua negociação. </w:t>
      </w:r>
      <w:r w:rsidR="00FB461E" w:rsidRPr="00D03FC8">
        <w:rPr>
          <w:rFonts w:ascii="Corbel" w:hAnsi="Corbel"/>
          <w:sz w:val="19"/>
          <w:szCs w:val="19"/>
        </w:rPr>
        <w:t>P</w:t>
      </w:r>
      <w:r w:rsidR="00FC40BA" w:rsidRPr="00D03FC8">
        <w:rPr>
          <w:rFonts w:ascii="Corbel" w:hAnsi="Corbel"/>
          <w:sz w:val="19"/>
          <w:szCs w:val="19"/>
        </w:rPr>
        <w:t>oderá haver variação no preço dos títulos entre a data de sua emissão ou aquisição e a de resgate ou vencimento. As oscilações poderão ocorrer em função da reação dos mercados frente a notícias econômicas e políticas, podendo responder a notícias específicas a res</w:t>
      </w:r>
      <w:r w:rsidRPr="00D03FC8">
        <w:rPr>
          <w:rFonts w:ascii="Corbel" w:hAnsi="Corbel"/>
          <w:sz w:val="19"/>
          <w:szCs w:val="19"/>
        </w:rPr>
        <w:t>peito dos emissores dos ativos</w:t>
      </w:r>
      <w:r w:rsidR="00221594" w:rsidRPr="00D03FC8">
        <w:rPr>
          <w:rFonts w:ascii="Corbel" w:hAnsi="Corbel"/>
          <w:sz w:val="19"/>
          <w:szCs w:val="19"/>
        </w:rPr>
        <w:t>;</w:t>
      </w:r>
    </w:p>
    <w:p w14:paraId="2E0598D8" w14:textId="77777777" w:rsidR="00D03FC8" w:rsidRPr="00D03FC8" w:rsidRDefault="00D03FC8" w:rsidP="00FC40BA">
      <w:pPr>
        <w:tabs>
          <w:tab w:val="left" w:pos="426"/>
        </w:tabs>
        <w:spacing w:after="0" w:line="240" w:lineRule="auto"/>
        <w:jc w:val="both"/>
        <w:rPr>
          <w:rFonts w:ascii="Corbel" w:hAnsi="Corbel"/>
          <w:sz w:val="19"/>
          <w:szCs w:val="19"/>
        </w:rPr>
      </w:pPr>
      <w:r w:rsidRPr="00D03FC8">
        <w:rPr>
          <w:rFonts w:ascii="Corbel" w:hAnsi="Corbel"/>
          <w:sz w:val="19"/>
          <w:szCs w:val="19"/>
        </w:rPr>
        <w:t>3</w:t>
      </w:r>
      <w:proofErr w:type="gramStart"/>
      <w:r w:rsidRPr="00D03FC8">
        <w:rPr>
          <w:rFonts w:ascii="Corbel" w:hAnsi="Corbel"/>
          <w:sz w:val="19"/>
          <w:szCs w:val="19"/>
        </w:rPr>
        <w:t xml:space="preserve">- </w:t>
      </w:r>
      <w:r w:rsidRPr="00D03FC8">
        <w:rPr>
          <w:rFonts w:ascii="Corbel" w:hAnsi="Corbel"/>
          <w:b/>
          <w:sz w:val="19"/>
          <w:szCs w:val="19"/>
        </w:rPr>
        <w:t xml:space="preserve"> Crédito</w:t>
      </w:r>
      <w:proofErr w:type="gramEnd"/>
      <w:r w:rsidRPr="00D03FC8">
        <w:rPr>
          <w:rFonts w:ascii="Corbel" w:eastAsia="MS Mincho" w:hAnsi="Corbel" w:cs="Arial Narrow"/>
          <w:color w:val="000000"/>
          <w:sz w:val="19"/>
          <w:szCs w:val="19"/>
          <w:lang w:eastAsia="ja-JP"/>
        </w:rPr>
        <w:t xml:space="preserve">: </w:t>
      </w:r>
      <w:r w:rsidRPr="00D03FC8">
        <w:rPr>
          <w:rFonts w:ascii="Corbel" w:hAnsi="Corbel"/>
          <w:sz w:val="19"/>
          <w:szCs w:val="19"/>
        </w:rPr>
        <w:t>risco de inadimplência por parte das contrapartes e dos emissores dos títulos componentes da carteira do FUNDO e dos Fundos Investidos não cumprirem com suas obrigações de pagar, tanto o principal como os juros de suas dívidas, podendo</w:t>
      </w:r>
      <w:r w:rsidRPr="00D03FC8" w:rsidDel="0081212E">
        <w:rPr>
          <w:rFonts w:ascii="Corbel" w:hAnsi="Corbel"/>
          <w:sz w:val="19"/>
          <w:szCs w:val="19"/>
        </w:rPr>
        <w:t xml:space="preserve"> </w:t>
      </w:r>
      <w:r w:rsidRPr="00D03FC8">
        <w:rPr>
          <w:rFonts w:ascii="Corbel" w:hAnsi="Corbel"/>
          <w:sz w:val="19"/>
          <w:szCs w:val="19"/>
        </w:rPr>
        <w:t>resultar em perda dos rendimentos e do capital investido pelo FUNDO. O FUNDO poderá estar sujeito a risco de perda substancial de seu patrimônio líquido em caso de eventos que acarretem o não pagamento dos ativos integrantes de sua carteira e dos Fundos Investidos, inclusive por força de intervenção, regime de administração temporária, falência, recuperação judicial ou extrajudicial dos emissores responsáveis pelos ativos.</w:t>
      </w:r>
    </w:p>
    <w:p w14:paraId="27C55FFA" w14:textId="77777777" w:rsidR="002F2F42" w:rsidRPr="00D03FC8" w:rsidRDefault="002F2F42" w:rsidP="002F2F42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orbel" w:hAnsi="Corbel"/>
          <w:sz w:val="19"/>
          <w:szCs w:val="19"/>
        </w:rPr>
      </w:pPr>
      <w:r w:rsidRPr="00D03FC8">
        <w:rPr>
          <w:rFonts w:ascii="Corbel" w:hAnsi="Corbel"/>
          <w:sz w:val="19"/>
          <w:szCs w:val="19"/>
        </w:rPr>
        <w:t xml:space="preserve">4 - </w:t>
      </w:r>
      <w:r w:rsidR="00D03FC8" w:rsidRPr="00D03FC8">
        <w:rPr>
          <w:rFonts w:ascii="Corbel" w:hAnsi="Corbel"/>
          <w:b/>
          <w:sz w:val="19"/>
          <w:szCs w:val="19"/>
        </w:rPr>
        <w:t>Derivativos</w:t>
      </w:r>
      <w:r w:rsidR="00D03FC8" w:rsidRPr="00D03FC8">
        <w:rPr>
          <w:rFonts w:ascii="Corbel" w:hAnsi="Corbel"/>
          <w:sz w:val="19"/>
          <w:szCs w:val="19"/>
        </w:rPr>
        <w:t xml:space="preserve">: os derivativos são contratos de liquidação futura que podem apresentar, durante </w:t>
      </w:r>
      <w:proofErr w:type="gramStart"/>
      <w:r w:rsidR="00D03FC8" w:rsidRPr="00D03FC8">
        <w:rPr>
          <w:rFonts w:ascii="Corbel" w:hAnsi="Corbel"/>
          <w:sz w:val="19"/>
          <w:szCs w:val="19"/>
        </w:rPr>
        <w:t>períodos de tempo</w:t>
      </w:r>
      <w:proofErr w:type="gramEnd"/>
      <w:r w:rsidR="00D03FC8" w:rsidRPr="00D03FC8">
        <w:rPr>
          <w:rFonts w:ascii="Corbel" w:hAnsi="Corbel"/>
          <w:sz w:val="19"/>
          <w:szCs w:val="19"/>
        </w:rPr>
        <w:t xml:space="preserve"> indeterminado, comportamento diversos dos ativos nos quais são referenciados, visto que seu preço é decorrente de diversos fatores baseados em expectativas futuras, o que pode causar variação significativa na rentabilidade dos Fundos Investidos e, consequentemente, do FUNDO. A utilização de estratégias com derivativos como parte integrante da política de investimento dos Fundos Investidos pode resultar em perdas patrimoniais para o FUNDO</w:t>
      </w:r>
      <w:r w:rsidR="00221594" w:rsidRPr="00D03FC8">
        <w:rPr>
          <w:rFonts w:ascii="Corbel" w:hAnsi="Corbel"/>
          <w:sz w:val="19"/>
          <w:szCs w:val="19"/>
        </w:rPr>
        <w:t>; e</w:t>
      </w:r>
    </w:p>
    <w:p w14:paraId="59FFB490" w14:textId="77777777" w:rsidR="00FC40BA" w:rsidRPr="00D03FC8" w:rsidRDefault="002F2F42" w:rsidP="00FC40BA">
      <w:pPr>
        <w:spacing w:after="0" w:line="240" w:lineRule="auto"/>
        <w:jc w:val="both"/>
        <w:rPr>
          <w:rFonts w:ascii="Corbel" w:eastAsia="SimSun" w:hAnsi="Corbel" w:cs="Arial Narrow"/>
          <w:b/>
          <w:sz w:val="19"/>
          <w:szCs w:val="19"/>
          <w:lang w:eastAsia="zh-CN"/>
        </w:rPr>
      </w:pPr>
      <w:r w:rsidRPr="00D03FC8">
        <w:rPr>
          <w:rFonts w:ascii="Corbel" w:eastAsia="SimSun" w:hAnsi="Corbel" w:cs="Arial Narrow"/>
          <w:sz w:val="19"/>
          <w:szCs w:val="19"/>
          <w:lang w:eastAsia="zh-CN"/>
        </w:rPr>
        <w:t>5</w:t>
      </w:r>
      <w:r w:rsidR="00FC40BA" w:rsidRPr="00D03FC8">
        <w:rPr>
          <w:rFonts w:ascii="Corbel" w:eastAsia="SimSun" w:hAnsi="Corbel" w:cs="Arial Narrow"/>
          <w:sz w:val="19"/>
          <w:szCs w:val="19"/>
          <w:lang w:eastAsia="zh-CN"/>
        </w:rPr>
        <w:t>-</w:t>
      </w:r>
      <w:r w:rsidR="00FC40BA" w:rsidRPr="00D03FC8">
        <w:rPr>
          <w:rFonts w:ascii="Corbel" w:eastAsia="SimSun" w:hAnsi="Corbel" w:cs="Arial Narrow"/>
          <w:b/>
          <w:sz w:val="19"/>
          <w:szCs w:val="19"/>
          <w:lang w:eastAsia="zh-CN"/>
        </w:rPr>
        <w:t xml:space="preserve"> Liquidez</w:t>
      </w:r>
      <w:r w:rsidR="00FC40BA" w:rsidRPr="00D03FC8">
        <w:rPr>
          <w:rFonts w:ascii="Corbel" w:eastAsia="SimSun" w:hAnsi="Corbel" w:cs="Arial Narrow"/>
          <w:sz w:val="19"/>
          <w:szCs w:val="19"/>
          <w:lang w:eastAsia="zh-CN"/>
        </w:rPr>
        <w:t>: é caracterizado pela redução acentuada ou pela falta de demanda pelos ativos componentes da carteira do FUNDO</w:t>
      </w:r>
      <w:r w:rsidR="00FB461E" w:rsidRPr="00D03FC8">
        <w:rPr>
          <w:rFonts w:ascii="Corbel" w:eastAsia="SimSun" w:hAnsi="Corbel" w:cs="Arial Narrow"/>
          <w:sz w:val="19"/>
          <w:szCs w:val="19"/>
          <w:lang w:eastAsia="zh-CN"/>
        </w:rPr>
        <w:t xml:space="preserve"> e dos Fundos Investidos</w:t>
      </w:r>
      <w:r w:rsidR="00FC40BA" w:rsidRPr="00D03FC8">
        <w:rPr>
          <w:rFonts w:ascii="Corbel" w:eastAsia="SimSun" w:hAnsi="Corbel" w:cs="Arial Narrow"/>
          <w:sz w:val="19"/>
          <w:szCs w:val="19"/>
          <w:lang w:eastAsia="zh-CN"/>
        </w:rPr>
        <w:t xml:space="preserve">, dificultando ou impedindo a venda de posições no preço e no momento desejado. </w:t>
      </w:r>
      <w:r w:rsidR="00140DC5" w:rsidRPr="00D03FC8">
        <w:rPr>
          <w:rFonts w:ascii="Corbel" w:hAnsi="Corbel"/>
          <w:sz w:val="19"/>
          <w:szCs w:val="19"/>
        </w:rPr>
        <w:t>A ausência e/ou diminuição da liquidez</w:t>
      </w:r>
      <w:r w:rsidR="00FC40BA" w:rsidRPr="00D03FC8">
        <w:rPr>
          <w:rFonts w:ascii="Corbel" w:hAnsi="Corbel"/>
          <w:sz w:val="19"/>
          <w:szCs w:val="19"/>
        </w:rPr>
        <w:t xml:space="preserve"> pode produzir perdas e/ou a incapacidade, pelo FUNDO</w:t>
      </w:r>
      <w:r w:rsidR="00FB461E" w:rsidRPr="00D03FC8">
        <w:rPr>
          <w:rFonts w:ascii="Corbel" w:hAnsi="Corbel"/>
          <w:sz w:val="19"/>
          <w:szCs w:val="19"/>
        </w:rPr>
        <w:t xml:space="preserve"> e pelos Fundos Investidos</w:t>
      </w:r>
      <w:r w:rsidR="00FC40BA" w:rsidRPr="00D03FC8">
        <w:rPr>
          <w:rFonts w:ascii="Corbel" w:hAnsi="Corbel"/>
          <w:sz w:val="19"/>
          <w:szCs w:val="19"/>
        </w:rPr>
        <w:t xml:space="preserve">, de liquidar e/ou precificar adequadamente determinados ativos. </w:t>
      </w:r>
    </w:p>
    <w:p w14:paraId="41BEE1BD" w14:textId="77777777" w:rsidR="00221594" w:rsidRPr="00D03FC8" w:rsidRDefault="00221594" w:rsidP="002C2009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orbel" w:hAnsi="Corbel" w:cs="Tahoma"/>
          <w:color w:val="000000"/>
          <w:sz w:val="19"/>
          <w:szCs w:val="19"/>
        </w:rPr>
      </w:pPr>
    </w:p>
    <w:p w14:paraId="52E6D8F0" w14:textId="77777777" w:rsidR="002C2009" w:rsidRPr="00D03FC8" w:rsidRDefault="002C2009" w:rsidP="002C2009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Corbel" w:hAnsi="Corbel" w:cs="Tahoma"/>
          <w:color w:val="000000"/>
          <w:sz w:val="19"/>
          <w:szCs w:val="19"/>
        </w:rPr>
        <w:t>Informações mais detalhadas sobre o FUNDO podem ser obtidas no Formulário de Informações Complementares e no Regulamento.</w:t>
      </w:r>
    </w:p>
    <w:p w14:paraId="7D1D61C0" w14:textId="77777777" w:rsidR="00E97430" w:rsidRPr="00D03FC8" w:rsidRDefault="0043029A" w:rsidP="00FC40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Tahoma" w:hAnsi="Tahoma" w:cs="Tahoma"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3FC8">
        <w:rPr>
          <w:rFonts w:ascii="Tahoma" w:hAnsi="Tahoma" w:cs="Tahoma"/>
          <w:sz w:val="19"/>
          <w:szCs w:val="19"/>
        </w:rPr>
        <w:instrText xml:space="preserve"> FORMTEXT </w:instrText>
      </w:r>
      <w:r w:rsidRPr="00D03FC8">
        <w:rPr>
          <w:rFonts w:ascii="Tahoma" w:hAnsi="Tahoma" w:cs="Tahoma"/>
          <w:sz w:val="19"/>
          <w:szCs w:val="19"/>
        </w:rPr>
      </w:r>
      <w:r w:rsidRPr="00D03FC8">
        <w:rPr>
          <w:rFonts w:ascii="Tahoma" w:hAnsi="Tahoma" w:cs="Tahoma"/>
          <w:sz w:val="19"/>
          <w:szCs w:val="19"/>
        </w:rPr>
        <w:fldChar w:fldCharType="separate"/>
      </w:r>
      <w:r w:rsidRPr="00D03FC8">
        <w:rPr>
          <w:rFonts w:ascii="Tahoma" w:hAnsi="Tahoma" w:cs="Tahoma"/>
          <w:sz w:val="19"/>
          <w:szCs w:val="19"/>
        </w:rPr>
        <w:t> </w:t>
      </w:r>
      <w:r w:rsidRPr="00D03FC8">
        <w:rPr>
          <w:rFonts w:ascii="Tahoma" w:hAnsi="Tahoma" w:cs="Tahoma"/>
          <w:sz w:val="19"/>
          <w:szCs w:val="19"/>
        </w:rPr>
        <w:t> </w:t>
      </w:r>
      <w:r w:rsidRPr="00D03FC8">
        <w:rPr>
          <w:rFonts w:ascii="Tahoma" w:hAnsi="Tahoma" w:cs="Tahoma"/>
          <w:sz w:val="19"/>
          <w:szCs w:val="19"/>
        </w:rPr>
        <w:t> </w:t>
      </w:r>
      <w:r w:rsidRPr="00D03FC8">
        <w:rPr>
          <w:rFonts w:ascii="Tahoma" w:hAnsi="Tahoma" w:cs="Tahoma"/>
          <w:sz w:val="19"/>
          <w:szCs w:val="19"/>
        </w:rPr>
        <w:t> </w:t>
      </w:r>
      <w:r w:rsidRPr="00D03FC8">
        <w:rPr>
          <w:rFonts w:ascii="Tahoma" w:hAnsi="Tahoma" w:cs="Tahoma"/>
          <w:sz w:val="19"/>
          <w:szCs w:val="19"/>
        </w:rPr>
        <w:t> </w:t>
      </w:r>
      <w:r w:rsidRPr="00D03FC8">
        <w:rPr>
          <w:rFonts w:ascii="Tahoma" w:hAnsi="Tahoma" w:cs="Tahoma"/>
          <w:sz w:val="19"/>
          <w:szCs w:val="19"/>
        </w:rPr>
        <w:fldChar w:fldCharType="end"/>
      </w:r>
      <w:r w:rsidR="00E97430" w:rsidRPr="00D03FC8">
        <w:rPr>
          <w:rFonts w:ascii="Corbel" w:hAnsi="Corbel" w:cs="Tahoma"/>
          <w:color w:val="000000"/>
          <w:sz w:val="19"/>
          <w:szCs w:val="19"/>
        </w:rPr>
        <w:t xml:space="preserve">, </w:t>
      </w:r>
      <w:r w:rsidR="00221594" w:rsidRPr="00D03FC8">
        <w:rPr>
          <w:rFonts w:ascii="Tahoma" w:hAnsi="Tahoma" w:cs="Tahoma"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21594" w:rsidRPr="00D03FC8">
        <w:rPr>
          <w:rFonts w:ascii="Tahoma" w:hAnsi="Tahoma" w:cs="Tahoma"/>
          <w:sz w:val="19"/>
          <w:szCs w:val="19"/>
        </w:rPr>
        <w:instrText xml:space="preserve"> FORMTEXT </w:instrText>
      </w:r>
      <w:r w:rsidR="00221594" w:rsidRPr="00D03FC8">
        <w:rPr>
          <w:rFonts w:ascii="Tahoma" w:hAnsi="Tahoma" w:cs="Tahoma"/>
          <w:sz w:val="19"/>
          <w:szCs w:val="19"/>
        </w:rPr>
      </w:r>
      <w:r w:rsidR="00221594" w:rsidRPr="00D03FC8">
        <w:rPr>
          <w:rFonts w:ascii="Tahoma" w:hAnsi="Tahoma" w:cs="Tahoma"/>
          <w:sz w:val="19"/>
          <w:szCs w:val="19"/>
        </w:rPr>
        <w:fldChar w:fldCharType="separate"/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fldChar w:fldCharType="end"/>
      </w:r>
      <w:r w:rsidR="00E97430" w:rsidRPr="00D03FC8">
        <w:rPr>
          <w:rFonts w:ascii="Corbel" w:hAnsi="Corbel" w:cs="Tahoma"/>
          <w:color w:val="000000"/>
          <w:sz w:val="19"/>
          <w:szCs w:val="19"/>
        </w:rPr>
        <w:t xml:space="preserve"> de </w:t>
      </w:r>
      <w:r w:rsidR="00221594" w:rsidRPr="00D03FC8">
        <w:rPr>
          <w:rFonts w:ascii="Tahoma" w:hAnsi="Tahoma" w:cs="Tahoma"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21594" w:rsidRPr="00D03FC8">
        <w:rPr>
          <w:rFonts w:ascii="Tahoma" w:hAnsi="Tahoma" w:cs="Tahoma"/>
          <w:sz w:val="19"/>
          <w:szCs w:val="19"/>
        </w:rPr>
        <w:instrText xml:space="preserve"> FORMTEXT </w:instrText>
      </w:r>
      <w:r w:rsidR="00221594" w:rsidRPr="00D03FC8">
        <w:rPr>
          <w:rFonts w:ascii="Tahoma" w:hAnsi="Tahoma" w:cs="Tahoma"/>
          <w:sz w:val="19"/>
          <w:szCs w:val="19"/>
        </w:rPr>
      </w:r>
      <w:r w:rsidR="00221594" w:rsidRPr="00D03FC8">
        <w:rPr>
          <w:rFonts w:ascii="Tahoma" w:hAnsi="Tahoma" w:cs="Tahoma"/>
          <w:sz w:val="19"/>
          <w:szCs w:val="19"/>
        </w:rPr>
        <w:fldChar w:fldCharType="separate"/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fldChar w:fldCharType="end"/>
      </w:r>
      <w:r w:rsidR="008A7B7E" w:rsidRPr="00D03FC8">
        <w:rPr>
          <w:rFonts w:ascii="Corbel" w:hAnsi="Corbel" w:cs="Tahoma"/>
          <w:color w:val="000000"/>
          <w:sz w:val="19"/>
          <w:szCs w:val="19"/>
        </w:rPr>
        <w:t xml:space="preserve"> de 20</w:t>
      </w:r>
      <w:r w:rsidR="00221594" w:rsidRPr="00D03FC8">
        <w:rPr>
          <w:rFonts w:ascii="Tahoma" w:hAnsi="Tahoma" w:cs="Tahoma"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21594" w:rsidRPr="00D03FC8">
        <w:rPr>
          <w:rFonts w:ascii="Tahoma" w:hAnsi="Tahoma" w:cs="Tahoma"/>
          <w:sz w:val="19"/>
          <w:szCs w:val="19"/>
        </w:rPr>
        <w:instrText xml:space="preserve"> FORMTEXT </w:instrText>
      </w:r>
      <w:r w:rsidR="00221594" w:rsidRPr="00D03FC8">
        <w:rPr>
          <w:rFonts w:ascii="Tahoma" w:hAnsi="Tahoma" w:cs="Tahoma"/>
          <w:sz w:val="19"/>
          <w:szCs w:val="19"/>
        </w:rPr>
      </w:r>
      <w:r w:rsidR="00221594" w:rsidRPr="00D03FC8">
        <w:rPr>
          <w:rFonts w:ascii="Tahoma" w:hAnsi="Tahoma" w:cs="Tahoma"/>
          <w:sz w:val="19"/>
          <w:szCs w:val="19"/>
        </w:rPr>
        <w:fldChar w:fldCharType="separate"/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t> </w:t>
      </w:r>
      <w:r w:rsidR="00221594" w:rsidRPr="00D03FC8">
        <w:rPr>
          <w:rFonts w:ascii="Tahoma" w:hAnsi="Tahoma" w:cs="Tahoma"/>
          <w:sz w:val="19"/>
          <w:szCs w:val="19"/>
        </w:rPr>
        <w:fldChar w:fldCharType="end"/>
      </w:r>
      <w:r w:rsidR="00E97430" w:rsidRPr="00D03FC8">
        <w:rPr>
          <w:rFonts w:ascii="Corbel" w:hAnsi="Corbel" w:cs="Tahoma"/>
          <w:color w:val="000000"/>
          <w:sz w:val="19"/>
          <w:szCs w:val="19"/>
        </w:rPr>
        <w:t>.</w:t>
      </w:r>
    </w:p>
    <w:p w14:paraId="6B3BF889" w14:textId="77777777" w:rsidR="002055BC" w:rsidRPr="00D03FC8" w:rsidRDefault="002055BC" w:rsidP="00FC40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19"/>
          <w:szCs w:val="19"/>
        </w:rPr>
      </w:pPr>
    </w:p>
    <w:p w14:paraId="76BA8E49" w14:textId="77777777" w:rsidR="00B703D1" w:rsidRPr="00D03FC8" w:rsidRDefault="00B703D1" w:rsidP="00FC40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19"/>
          <w:szCs w:val="19"/>
        </w:rPr>
      </w:pPr>
    </w:p>
    <w:p w14:paraId="6DF183B9" w14:textId="77777777" w:rsidR="00D272C0" w:rsidRPr="00D03FC8" w:rsidRDefault="00E97430" w:rsidP="00FC40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Corbel" w:hAnsi="Corbel" w:cs="Tahoma"/>
          <w:color w:val="000000"/>
          <w:sz w:val="19"/>
          <w:szCs w:val="19"/>
        </w:rPr>
        <w:t>____________________________</w:t>
      </w:r>
    </w:p>
    <w:p w14:paraId="65573E20" w14:textId="77777777" w:rsidR="00B703D1" w:rsidRPr="00D03FC8" w:rsidRDefault="00B703D1" w:rsidP="00FC40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19"/>
          <w:szCs w:val="19"/>
        </w:rPr>
      </w:pPr>
      <w:r w:rsidRPr="00D03FC8">
        <w:rPr>
          <w:rFonts w:ascii="Corbel" w:hAnsi="Corbel" w:cs="Tahoma"/>
          <w:color w:val="000000"/>
          <w:sz w:val="19"/>
          <w:szCs w:val="19"/>
        </w:rPr>
        <w:t>Assinatura do Cliente</w:t>
      </w:r>
    </w:p>
    <w:sectPr w:rsidR="00B703D1" w:rsidRPr="00D03FC8" w:rsidSect="00D03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1" w:right="707" w:bottom="127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B4FB7" w14:textId="77777777" w:rsidR="001D613B" w:rsidRDefault="001D613B" w:rsidP="00ED5116">
      <w:pPr>
        <w:spacing w:after="0" w:line="240" w:lineRule="auto"/>
      </w:pPr>
      <w:r>
        <w:separator/>
      </w:r>
    </w:p>
  </w:endnote>
  <w:endnote w:type="continuationSeparator" w:id="0">
    <w:p w14:paraId="13D294CA" w14:textId="77777777" w:rsidR="001D613B" w:rsidRDefault="001D613B" w:rsidP="00ED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4C1C2" w14:textId="77777777" w:rsidR="00D03FC8" w:rsidRDefault="00062F58" w:rsidP="00062F58">
    <w:pPr>
      <w:pStyle w:val="Footer"/>
      <w:rPr>
        <w:rFonts w:ascii="Corbel" w:hAnsi="Corbel"/>
        <w:color w:val="000000"/>
        <w:sz w:val="17"/>
      </w:rPr>
    </w:pPr>
    <w:bookmarkStart w:id="0" w:name="TITUS1FooterEvenPages"/>
    <w:r>
      <w:rPr>
        <w:rFonts w:ascii="Corbel" w:hAnsi="Corbel"/>
        <w:color w:val="000000"/>
        <w:sz w:val="17"/>
      </w:rPr>
      <w:t> </w:t>
    </w:r>
  </w:p>
  <w:bookmarkEnd w:id="0"/>
  <w:p w14:paraId="20EA2484" w14:textId="77777777" w:rsidR="00D03FC8" w:rsidRDefault="00D03FC8" w:rsidP="00D03FC8">
    <w:pPr>
      <w:pStyle w:val="Footer"/>
      <w:jc w:val="center"/>
    </w:pPr>
    <w:r w:rsidRPr="001713E1">
      <w:rPr>
        <w:rFonts w:ascii="Corbel" w:hAnsi="Corbel"/>
      </w:rPr>
      <w:t>Ouvidoria BNP Paribas</w:t>
    </w:r>
    <w:r>
      <w:rPr>
        <w:rFonts w:ascii="Corbel" w:hAnsi="Corbel"/>
      </w:rPr>
      <w:t>: 0800-771-5999 – ouvidoria@br.bnpparibas.com</w:t>
    </w:r>
  </w:p>
  <w:p w14:paraId="5187AB27" w14:textId="77777777" w:rsidR="00D03FC8" w:rsidRPr="00D272C0" w:rsidRDefault="00D03FC8" w:rsidP="00D03FC8">
    <w:pPr>
      <w:pStyle w:val="Footer"/>
      <w:jc w:val="center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F6BC9" w14:textId="77777777" w:rsidR="00D03FC8" w:rsidRDefault="00062F58" w:rsidP="00062F58">
    <w:pPr>
      <w:pStyle w:val="Footer"/>
      <w:rPr>
        <w:rFonts w:ascii="Corbel" w:hAnsi="Corbel"/>
        <w:color w:val="000000"/>
        <w:sz w:val="17"/>
      </w:rPr>
    </w:pPr>
    <w:bookmarkStart w:id="1" w:name="TITUS1FooterPrimary"/>
    <w:r>
      <w:rPr>
        <w:rFonts w:ascii="Corbel" w:hAnsi="Corbel"/>
        <w:color w:val="000000"/>
        <w:sz w:val="17"/>
      </w:rPr>
      <w:t> </w:t>
    </w:r>
  </w:p>
  <w:bookmarkEnd w:id="1"/>
  <w:p w14:paraId="79D6E3C5" w14:textId="77777777" w:rsidR="00E97430" w:rsidRDefault="00E97430" w:rsidP="00E97430">
    <w:pPr>
      <w:pStyle w:val="Footer"/>
      <w:jc w:val="center"/>
    </w:pPr>
    <w:r w:rsidRPr="001713E1">
      <w:rPr>
        <w:rFonts w:ascii="Corbel" w:hAnsi="Corbel"/>
      </w:rPr>
      <w:t>Ouvidoria BNP Paribas</w:t>
    </w:r>
    <w:r>
      <w:rPr>
        <w:rFonts w:ascii="Corbel" w:hAnsi="Corbel"/>
      </w:rPr>
      <w:t>: 0800-771-5999 – ouvidoria@br.bnpparibas.com</w:t>
    </w:r>
  </w:p>
  <w:p w14:paraId="43ECF02E" w14:textId="77777777" w:rsidR="00ED5116" w:rsidRPr="00D272C0" w:rsidRDefault="00ED5116" w:rsidP="00D272C0">
    <w:pPr>
      <w:pStyle w:val="Footer"/>
      <w:jc w:val="center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6A87C" w14:textId="77777777" w:rsidR="00D03FC8" w:rsidRDefault="00062F58" w:rsidP="00062F58">
    <w:pPr>
      <w:pStyle w:val="Footer"/>
      <w:rPr>
        <w:rFonts w:ascii="Corbel" w:hAnsi="Corbel"/>
        <w:color w:val="000000"/>
        <w:sz w:val="17"/>
      </w:rPr>
    </w:pPr>
    <w:bookmarkStart w:id="2" w:name="TITUS1FooterFirstPage"/>
    <w:r>
      <w:rPr>
        <w:rFonts w:ascii="Corbel" w:hAnsi="Corbel"/>
        <w:color w:val="000000"/>
        <w:sz w:val="17"/>
      </w:rPr>
      <w:t> </w:t>
    </w:r>
  </w:p>
  <w:bookmarkEnd w:id="2"/>
  <w:p w14:paraId="7C5A6640" w14:textId="77777777" w:rsidR="00D03FC8" w:rsidRDefault="00D03FC8" w:rsidP="00D03FC8">
    <w:pPr>
      <w:pStyle w:val="Footer"/>
      <w:jc w:val="center"/>
    </w:pPr>
    <w:r w:rsidRPr="001713E1">
      <w:rPr>
        <w:rFonts w:ascii="Corbel" w:hAnsi="Corbel"/>
      </w:rPr>
      <w:t>Ouvidoria BNP Paribas</w:t>
    </w:r>
    <w:r>
      <w:rPr>
        <w:rFonts w:ascii="Corbel" w:hAnsi="Corbel"/>
      </w:rPr>
      <w:t>: 0800-771-5999 – ouvidoria@br.bnpparibas.com</w:t>
    </w:r>
  </w:p>
  <w:p w14:paraId="331190D9" w14:textId="77777777" w:rsidR="00D03FC8" w:rsidRPr="00D272C0" w:rsidRDefault="00D03FC8" w:rsidP="00D03FC8">
    <w:pPr>
      <w:pStyle w:val="Footer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D26DD" w14:textId="77777777" w:rsidR="001D613B" w:rsidRDefault="001D613B" w:rsidP="00ED5116">
      <w:pPr>
        <w:spacing w:after="0" w:line="240" w:lineRule="auto"/>
      </w:pPr>
      <w:r>
        <w:separator/>
      </w:r>
    </w:p>
  </w:footnote>
  <w:footnote w:type="continuationSeparator" w:id="0">
    <w:p w14:paraId="49963D97" w14:textId="77777777" w:rsidR="001D613B" w:rsidRDefault="001D613B" w:rsidP="00ED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051C5" w14:textId="1884CD4D" w:rsidR="00D03FC8" w:rsidRPr="00D272C0" w:rsidRDefault="003D5774" w:rsidP="00D03FC8">
    <w:pPr>
      <w:pStyle w:val="Header"/>
    </w:pPr>
    <w:r w:rsidRPr="00B27994">
      <w:rPr>
        <w:noProof/>
        <w:lang w:eastAsia="pt-BR"/>
      </w:rPr>
      <w:drawing>
        <wp:inline distT="0" distB="0" distL="0" distR="0" wp14:anchorId="6269EF1A" wp14:editId="56FF3AEF">
          <wp:extent cx="2105025" cy="552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D9410" w14:textId="0C785687" w:rsidR="00ED5116" w:rsidRPr="00D272C0" w:rsidRDefault="003D5774" w:rsidP="00E97430">
    <w:pPr>
      <w:pStyle w:val="Header"/>
    </w:pPr>
    <w:r w:rsidRPr="00B27994">
      <w:rPr>
        <w:noProof/>
        <w:lang w:eastAsia="pt-BR"/>
      </w:rPr>
      <w:drawing>
        <wp:inline distT="0" distB="0" distL="0" distR="0" wp14:anchorId="1506B3EE" wp14:editId="6428CE1F">
          <wp:extent cx="2105025" cy="55245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D6CA" w14:textId="18A8E206" w:rsidR="00D03FC8" w:rsidRPr="00D272C0" w:rsidRDefault="003D5774" w:rsidP="00D03FC8">
    <w:pPr>
      <w:pStyle w:val="Header"/>
    </w:pPr>
    <w:r w:rsidRPr="00B27994">
      <w:rPr>
        <w:noProof/>
        <w:lang w:eastAsia="pt-BR"/>
      </w:rPr>
      <w:drawing>
        <wp:inline distT="0" distB="0" distL="0" distR="0" wp14:anchorId="3D317220" wp14:editId="53B9C434">
          <wp:extent cx="2105025" cy="55245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2330"/>
    <w:multiLevelType w:val="hybridMultilevel"/>
    <w:tmpl w:val="D8A4AFB8"/>
    <w:lvl w:ilvl="0" w:tplc="9BBCED8C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607B"/>
    <w:multiLevelType w:val="hybridMultilevel"/>
    <w:tmpl w:val="49E6873A"/>
    <w:lvl w:ilvl="0" w:tplc="63983D2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9876E1"/>
    <w:multiLevelType w:val="hybridMultilevel"/>
    <w:tmpl w:val="9844DBBA"/>
    <w:lvl w:ilvl="0" w:tplc="ECB0B9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93325">
    <w:abstractNumId w:val="2"/>
  </w:num>
  <w:num w:numId="2" w16cid:durableId="1411343528">
    <w:abstractNumId w:val="0"/>
  </w:num>
  <w:num w:numId="3" w16cid:durableId="1465153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iXIediA1C6VIAmgU/gZIeAkzq5JcSqWAnyHPjnHyKs17mrG0cd7yDKfCjZDYbOmp3QH1sANrPVaNAg1R1MIJg==" w:salt="v4gLykWqdtgXYnu7HU23TA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16"/>
    <w:rsid w:val="000313F0"/>
    <w:rsid w:val="0003275D"/>
    <w:rsid w:val="00062F58"/>
    <w:rsid w:val="00065948"/>
    <w:rsid w:val="0007688C"/>
    <w:rsid w:val="000B3A51"/>
    <w:rsid w:val="0011742A"/>
    <w:rsid w:val="00140DC5"/>
    <w:rsid w:val="0014578F"/>
    <w:rsid w:val="0015742E"/>
    <w:rsid w:val="00186703"/>
    <w:rsid w:val="00195293"/>
    <w:rsid w:val="001D613B"/>
    <w:rsid w:val="001F4340"/>
    <w:rsid w:val="001F6AA7"/>
    <w:rsid w:val="001F7888"/>
    <w:rsid w:val="002055BC"/>
    <w:rsid w:val="00221594"/>
    <w:rsid w:val="00232588"/>
    <w:rsid w:val="00235A55"/>
    <w:rsid w:val="00240C90"/>
    <w:rsid w:val="0024465C"/>
    <w:rsid w:val="002505E8"/>
    <w:rsid w:val="002A41E2"/>
    <w:rsid w:val="002B278B"/>
    <w:rsid w:val="002C2009"/>
    <w:rsid w:val="002D188B"/>
    <w:rsid w:val="002E43E6"/>
    <w:rsid w:val="002F2F42"/>
    <w:rsid w:val="003263BE"/>
    <w:rsid w:val="00332CAA"/>
    <w:rsid w:val="0035724B"/>
    <w:rsid w:val="003832B6"/>
    <w:rsid w:val="003D5774"/>
    <w:rsid w:val="003D63DE"/>
    <w:rsid w:val="004044AC"/>
    <w:rsid w:val="00427891"/>
    <w:rsid w:val="0043029A"/>
    <w:rsid w:val="0043751A"/>
    <w:rsid w:val="004C14D7"/>
    <w:rsid w:val="00533A19"/>
    <w:rsid w:val="00553905"/>
    <w:rsid w:val="00560DA4"/>
    <w:rsid w:val="00574BCC"/>
    <w:rsid w:val="005C3AC6"/>
    <w:rsid w:val="005C408B"/>
    <w:rsid w:val="005F2D4C"/>
    <w:rsid w:val="00621C41"/>
    <w:rsid w:val="006C3764"/>
    <w:rsid w:val="006D65B7"/>
    <w:rsid w:val="006E3E10"/>
    <w:rsid w:val="006F6F27"/>
    <w:rsid w:val="00700949"/>
    <w:rsid w:val="00702D38"/>
    <w:rsid w:val="00753415"/>
    <w:rsid w:val="00765449"/>
    <w:rsid w:val="00780718"/>
    <w:rsid w:val="007B6A61"/>
    <w:rsid w:val="007B6CB3"/>
    <w:rsid w:val="007C6088"/>
    <w:rsid w:val="007C6AD6"/>
    <w:rsid w:val="007D1260"/>
    <w:rsid w:val="007E3903"/>
    <w:rsid w:val="00804582"/>
    <w:rsid w:val="008525D2"/>
    <w:rsid w:val="0086053F"/>
    <w:rsid w:val="00862C6C"/>
    <w:rsid w:val="008817F3"/>
    <w:rsid w:val="008A0523"/>
    <w:rsid w:val="008A7B7E"/>
    <w:rsid w:val="009654EA"/>
    <w:rsid w:val="009817F0"/>
    <w:rsid w:val="009F37A7"/>
    <w:rsid w:val="00A100B9"/>
    <w:rsid w:val="00A17AE2"/>
    <w:rsid w:val="00A7067C"/>
    <w:rsid w:val="00A71DEC"/>
    <w:rsid w:val="00A90E26"/>
    <w:rsid w:val="00A95B8E"/>
    <w:rsid w:val="00AC0E25"/>
    <w:rsid w:val="00AC60BA"/>
    <w:rsid w:val="00AD0F2B"/>
    <w:rsid w:val="00AE200F"/>
    <w:rsid w:val="00AE5ECC"/>
    <w:rsid w:val="00AF3938"/>
    <w:rsid w:val="00B17E6D"/>
    <w:rsid w:val="00B21B28"/>
    <w:rsid w:val="00B21EBD"/>
    <w:rsid w:val="00B321B0"/>
    <w:rsid w:val="00B40D0A"/>
    <w:rsid w:val="00B703D1"/>
    <w:rsid w:val="00B77C99"/>
    <w:rsid w:val="00BC2E95"/>
    <w:rsid w:val="00BD223B"/>
    <w:rsid w:val="00BD4A92"/>
    <w:rsid w:val="00C12D3B"/>
    <w:rsid w:val="00C44D8F"/>
    <w:rsid w:val="00C57C78"/>
    <w:rsid w:val="00C62332"/>
    <w:rsid w:val="00CA035E"/>
    <w:rsid w:val="00CC7412"/>
    <w:rsid w:val="00CE3833"/>
    <w:rsid w:val="00CE74F3"/>
    <w:rsid w:val="00CE7F9B"/>
    <w:rsid w:val="00CF4B9A"/>
    <w:rsid w:val="00D03FC8"/>
    <w:rsid w:val="00D272C0"/>
    <w:rsid w:val="00D46EF0"/>
    <w:rsid w:val="00D515CF"/>
    <w:rsid w:val="00D57507"/>
    <w:rsid w:val="00D75B0E"/>
    <w:rsid w:val="00DF72EE"/>
    <w:rsid w:val="00E541C9"/>
    <w:rsid w:val="00E84DC2"/>
    <w:rsid w:val="00E97430"/>
    <w:rsid w:val="00EC1762"/>
    <w:rsid w:val="00ED5116"/>
    <w:rsid w:val="00F05779"/>
    <w:rsid w:val="00F11FAE"/>
    <w:rsid w:val="00F36915"/>
    <w:rsid w:val="00F534DF"/>
    <w:rsid w:val="00F8297C"/>
    <w:rsid w:val="00FA1F54"/>
    <w:rsid w:val="00FB461E"/>
    <w:rsid w:val="00FC40BA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9ACA12"/>
  <w15:chartTrackingRefBased/>
  <w15:docId w15:val="{091D44BF-923A-4355-A744-4D9CE2FA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116"/>
    <w:pPr>
      <w:ind w:left="720"/>
      <w:contextualSpacing/>
    </w:pPr>
  </w:style>
  <w:style w:type="table" w:styleId="TableGrid">
    <w:name w:val="Table Grid"/>
    <w:basedOn w:val="TableNormal"/>
    <w:uiPriority w:val="59"/>
    <w:rsid w:val="00ED5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CharCharCharCharCharCharCharCharCharCharCharChar">
    <w:name w:val="Char Char1 Char Char Char Char Char Char Char Char Char Char Char Char Char Char Char Char Char Char Char Char Char Char Char"/>
    <w:basedOn w:val="Normal"/>
    <w:rsid w:val="00ED5116"/>
    <w:pPr>
      <w:widowControl w:val="0"/>
      <w:adjustRightInd w:val="0"/>
      <w:spacing w:after="160" w:line="240" w:lineRule="exact"/>
      <w:textAlignment w:val="baseline"/>
    </w:pPr>
    <w:rPr>
      <w:rFonts w:ascii="Verdana" w:eastAsia="Times New Roman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5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116"/>
  </w:style>
  <w:style w:type="paragraph" w:styleId="Footer">
    <w:name w:val="footer"/>
    <w:basedOn w:val="Normal"/>
    <w:link w:val="FooterChar"/>
    <w:unhideWhenUsed/>
    <w:rsid w:val="00ED5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D5116"/>
  </w:style>
  <w:style w:type="paragraph" w:customStyle="1" w:styleId="Default">
    <w:name w:val="Default"/>
    <w:rsid w:val="00235A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harChar1CharCharCharCharCharCharCharCharCharCharCharCharCharCharCharCharCharCharCharCharCharCharChar0">
    <w:name w:val="Char Char1 Char Char Char Char Char Char Char Char Char Char Char Char Char Char Char Char Char Char Char Char Char Char Char"/>
    <w:basedOn w:val="Normal"/>
    <w:rsid w:val="00F36915"/>
    <w:pPr>
      <w:widowControl w:val="0"/>
      <w:adjustRightInd w:val="0"/>
      <w:spacing w:after="160" w:line="240" w:lineRule="exact"/>
      <w:textAlignment w:val="baseline"/>
    </w:pPr>
    <w:rPr>
      <w:rFonts w:ascii="Verdana" w:eastAsia="Times New Roman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578F"/>
    <w:rPr>
      <w:rFonts w:ascii="Tahoma" w:hAnsi="Tahoma" w:cs="Tahoma"/>
      <w:sz w:val="16"/>
      <w:szCs w:val="16"/>
    </w:rPr>
  </w:style>
  <w:style w:type="character" w:styleId="Hyperlink">
    <w:name w:val="Hyperlink"/>
    <w:rsid w:val="00D27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81BA-BB07-427A-90D3-EA76AAD2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HSBC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Adelita Batista Breda Guirau</dc:creator>
  <cp:keywords>Classification=Internal</cp:keywords>
  <dc:description>RESTRICTED</dc:description>
  <cp:lastModifiedBy>Ligia Machado Gomes - BNPP</cp:lastModifiedBy>
  <cp:revision>3</cp:revision>
  <dcterms:created xsi:type="dcterms:W3CDTF">2025-04-08T19:15:00Z</dcterms:created>
  <dcterms:modified xsi:type="dcterms:W3CDTF">2025-04-08T19:15:00Z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External</vt:lpwstr>
  </property>
  <property fmtid="{D5CDD505-2E9C-101B-9397-08002B2CF9AE}" pid="3" name="Footers">
    <vt:lpwstr>Footers</vt:lpwstr>
  </property>
  <property fmtid="{D5CDD505-2E9C-101B-9397-08002B2CF9AE}" pid="4" name="DocClassification">
    <vt:lpwstr>CLARESTRI</vt:lpwstr>
  </property>
  <property fmtid="{D5CDD505-2E9C-101B-9397-08002B2CF9AE}" pid="5" name="TitusGUID">
    <vt:lpwstr>42d82142-92c8-42a3-9deb-2222bd7cbc2e</vt:lpwstr>
  </property>
  <property fmtid="{D5CDD505-2E9C-101B-9397-08002B2CF9AE}" pid="6" name="Classification">
    <vt:lpwstr>Internal</vt:lpwstr>
  </property>
  <property fmtid="{D5CDD505-2E9C-101B-9397-08002B2CF9AE}" pid="7" name="ApplyVisualMarking">
    <vt:lpwstr>None</vt:lpwstr>
  </property>
  <property fmtid="{D5CDD505-2E9C-101B-9397-08002B2CF9AE}" pid="8" name="MSIP_Label_48ed5431-0ab7-4c1b-98f4-d4e50f674d02_Enabled">
    <vt:lpwstr>true</vt:lpwstr>
  </property>
  <property fmtid="{D5CDD505-2E9C-101B-9397-08002B2CF9AE}" pid="9" name="MSIP_Label_48ed5431-0ab7-4c1b-98f4-d4e50f674d02_SetDate">
    <vt:lpwstr>2025-04-08T19:15:11Z</vt:lpwstr>
  </property>
  <property fmtid="{D5CDD505-2E9C-101B-9397-08002B2CF9AE}" pid="10" name="MSIP_Label_48ed5431-0ab7-4c1b-98f4-d4e50f674d02_Method">
    <vt:lpwstr>Privileged</vt:lpwstr>
  </property>
  <property fmtid="{D5CDD505-2E9C-101B-9397-08002B2CF9AE}" pid="11" name="MSIP_Label_48ed5431-0ab7-4c1b-98f4-d4e50f674d02_Name">
    <vt:lpwstr>48ed5431-0ab7-4c1b-98f4-d4e50f674d02</vt:lpwstr>
  </property>
  <property fmtid="{D5CDD505-2E9C-101B-9397-08002B2CF9AE}" pid="12" name="MSIP_Label_48ed5431-0ab7-4c1b-98f4-d4e50f674d02_SiteId">
    <vt:lpwstr>614f9c25-bffa-42c7-86d8-964101f55fa2</vt:lpwstr>
  </property>
  <property fmtid="{D5CDD505-2E9C-101B-9397-08002B2CF9AE}" pid="13" name="MSIP_Label_48ed5431-0ab7-4c1b-98f4-d4e50f674d02_ActionId">
    <vt:lpwstr>0139fd65-23e8-4212-85e1-ed8caa54c73a</vt:lpwstr>
  </property>
  <property fmtid="{D5CDD505-2E9C-101B-9397-08002B2CF9AE}" pid="14" name="MSIP_Label_48ed5431-0ab7-4c1b-98f4-d4e50f674d02_ContentBits">
    <vt:lpwstr>0</vt:lpwstr>
  </property>
  <property fmtid="{D5CDD505-2E9C-101B-9397-08002B2CF9AE}" pid="15" name="MSIP_Label_48ed5431-0ab7-4c1b-98f4-d4e50f674d02_Tag">
    <vt:lpwstr>10, 0, 1, 1</vt:lpwstr>
  </property>
</Properties>
</file>