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74BBF" w14:textId="77777777" w:rsidR="0033351B" w:rsidRPr="0033351B" w:rsidRDefault="0033351B" w:rsidP="0033351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335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AS FUNDO DE INVESTIMENTO FINANCEIRO</w:t>
            </w:r>
          </w:p>
          <w:p w14:paraId="21C70A58" w14:textId="2601DB4B" w:rsidR="00D2057D" w:rsidRPr="00B36675" w:rsidRDefault="0033351B" w:rsidP="0033351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335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2F05232" w:rsidR="00D2057D" w:rsidRPr="004C73D8" w:rsidRDefault="0033351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3351B">
              <w:rPr>
                <w:rFonts w:ascii="Corbel" w:eastAsia="SimSun" w:hAnsi="Corbel" w:cs="Arial"/>
                <w:sz w:val="20"/>
                <w:szCs w:val="20"/>
              </w:rPr>
              <w:t>60.901.168/0001-08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6BAE3" w14:textId="77777777" w:rsidR="0033351B" w:rsidRPr="0033351B" w:rsidRDefault="0033351B" w:rsidP="0033351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335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AS CLASSE DE INVESTIMENTO EM COTAS DE</w:t>
            </w:r>
          </w:p>
          <w:p w14:paraId="1C9C78C6" w14:textId="77777777" w:rsidR="0033351B" w:rsidRPr="0033351B" w:rsidRDefault="0033351B" w:rsidP="0033351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335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CLASSES DE INVESTIMENTO MULTIMERCADO</w:t>
            </w:r>
          </w:p>
          <w:p w14:paraId="171359F7" w14:textId="39D20365" w:rsidR="00B51FFD" w:rsidRPr="00B36675" w:rsidRDefault="0033351B" w:rsidP="0033351B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335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CRÉDITO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5B0671D" w:rsidR="00B51FFD" w:rsidRPr="004C73D8" w:rsidRDefault="0033351B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3351B">
              <w:rPr>
                <w:rFonts w:ascii="Corbel" w:eastAsia="SimSun" w:hAnsi="Corbel" w:cs="Arial"/>
                <w:sz w:val="20"/>
                <w:szCs w:val="20"/>
              </w:rPr>
              <w:t>60.901.168/0001-08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3351B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yMEgiam7jlgL5AyifT0jSlacZz7JBAkSC1tYbq38fHWYd0e7zJVB3tD9UxV8lOJcB8ltxoIpDMtiiHnfq8T8w==" w:salt="GTpOdLE0cO1Qfl6b6hxV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02162"/>
    <w:rsid w:val="00314B3B"/>
    <w:rsid w:val="00315752"/>
    <w:rsid w:val="0033351B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36144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719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5</cp:revision>
  <cp:lastPrinted>2014-12-04T20:54:00Z</cp:lastPrinted>
  <dcterms:created xsi:type="dcterms:W3CDTF">2024-10-31T13:23:00Z</dcterms:created>
  <dcterms:modified xsi:type="dcterms:W3CDTF">2025-05-20T13:03:00Z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